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6"/>
      </w:tblGrid>
      <w:tr w:rsidR="000C20CA" w14:paraId="6384A923" w14:textId="77777777">
        <w:tc>
          <w:tcPr>
            <w:tcW w:w="3686" w:type="dxa"/>
          </w:tcPr>
          <w:p w14:paraId="63177B45" w14:textId="3D9BF7C7" w:rsidR="000C20CA" w:rsidRPr="005B06C4" w:rsidRDefault="005B06C4">
            <w:pPr>
              <w:jc w:val="center"/>
              <w:rPr>
                <w:rFonts w:cs="Times New Roman"/>
                <w:b/>
              </w:rPr>
            </w:pPr>
            <w:r w:rsidRPr="005B06C4">
              <w:rPr>
                <w:rFonts w:cs="Times New Roman"/>
                <w:b/>
              </w:rPr>
              <w:t>ỦY BAN NHÂN DÂN</w:t>
            </w:r>
          </w:p>
          <w:p w14:paraId="237D5274" w14:textId="0693DC95" w:rsidR="005B06C4" w:rsidRPr="005B06C4" w:rsidRDefault="005B06C4">
            <w:pPr>
              <w:jc w:val="center"/>
              <w:rPr>
                <w:rFonts w:cs="Times New Roman"/>
                <w:b/>
              </w:rPr>
            </w:pPr>
            <w:r w:rsidRPr="005B06C4">
              <w:rPr>
                <w:rFonts w:cs="Times New Roman"/>
                <w:b/>
              </w:rPr>
              <w:t xml:space="preserve">XÃ </w:t>
            </w:r>
            <w:r w:rsidR="008F3BEA">
              <w:rPr>
                <w:rFonts w:cs="Times New Roman"/>
                <w:b/>
              </w:rPr>
              <w:t>KỲ PHÚ</w:t>
            </w:r>
          </w:p>
          <w:p w14:paraId="16E10213" w14:textId="77777777" w:rsidR="000C20CA" w:rsidRDefault="00916C5D">
            <w:pPr>
              <w:jc w:val="center"/>
              <w:rPr>
                <w:rFonts w:cs="Times New Roman"/>
              </w:rPr>
            </w:pPr>
            <w:r>
              <w:rPr>
                <w:rFonts w:cs="Times New Roman"/>
                <w:noProof/>
              </w:rPr>
              <mc:AlternateContent>
                <mc:Choice Requires="wps">
                  <w:drawing>
                    <wp:anchor distT="0" distB="0" distL="114300" distR="114300" simplePos="0" relativeHeight="251660288" behindDoc="0" locked="0" layoutInCell="1" allowOverlap="1" wp14:anchorId="3815CE41" wp14:editId="37965759">
                      <wp:simplePos x="0" y="0"/>
                      <wp:positionH relativeFrom="column">
                        <wp:posOffset>644525</wp:posOffset>
                      </wp:positionH>
                      <wp:positionV relativeFrom="paragraph">
                        <wp:posOffset>15875</wp:posOffset>
                      </wp:positionV>
                      <wp:extent cx="904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0B620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75pt,1.25pt" to="1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" strokecolor="#5b9bd5 [3204]" strokeweight=".5pt">
                      <v:stroke joinstyle="miter"/>
                    </v:line>
                  </w:pict>
                </mc:Fallback>
              </mc:AlternateContent>
            </w:r>
          </w:p>
          <w:p w14:paraId="51195DFB" w14:textId="5ECDB0F5" w:rsidR="000C20CA" w:rsidRDefault="00916C5D">
            <w:pPr>
              <w:jc w:val="center"/>
              <w:rPr>
                <w:rFonts w:cs="Times New Roman"/>
              </w:rPr>
            </w:pPr>
            <w:r>
              <w:rPr>
                <w:rFonts w:cs="Times New Roman"/>
              </w:rPr>
              <w:t>Số</w:t>
            </w:r>
            <w:r w:rsidR="004B3944">
              <w:rPr>
                <w:rFonts w:cs="Times New Roman"/>
              </w:rPr>
              <w:t xml:space="preserve">:   </w:t>
            </w:r>
            <w:r w:rsidR="00C533CE">
              <w:rPr>
                <w:rFonts w:cs="Times New Roman"/>
              </w:rPr>
              <w:t>/UBND</w:t>
            </w:r>
          </w:p>
          <w:p w14:paraId="5537402C" w14:textId="77777777" w:rsidR="000C20CA" w:rsidRDefault="00916C5D">
            <w:pPr>
              <w:jc w:val="center"/>
              <w:rPr>
                <w:rFonts w:cs="Times New Roman"/>
                <w:sz w:val="24"/>
                <w:szCs w:val="24"/>
              </w:rPr>
            </w:pPr>
            <w:r>
              <w:rPr>
                <w:rFonts w:cs="Times New Roman"/>
                <w:sz w:val="24"/>
                <w:szCs w:val="24"/>
              </w:rPr>
              <w:t xml:space="preserve">V/v hướng dẫn thực hiện công tác phổ biến, giáo dục pháp luật </w:t>
            </w:r>
          </w:p>
          <w:p w14:paraId="43A5B798" w14:textId="77C875E9" w:rsidR="000C20CA" w:rsidRDefault="004B3944">
            <w:pPr>
              <w:jc w:val="center"/>
              <w:rPr>
                <w:rFonts w:cs="Times New Roman"/>
                <w:sz w:val="24"/>
                <w:szCs w:val="24"/>
              </w:rPr>
            </w:pPr>
            <w:r>
              <w:rPr>
                <w:rFonts w:cs="Times New Roman"/>
                <w:sz w:val="24"/>
                <w:szCs w:val="24"/>
              </w:rPr>
              <w:t>quý I năm 2025</w:t>
            </w:r>
            <w:bookmarkStart w:id="0" w:name="_GoBack"/>
            <w:bookmarkEnd w:id="0"/>
          </w:p>
        </w:tc>
        <w:tc>
          <w:tcPr>
            <w:tcW w:w="6096" w:type="dxa"/>
          </w:tcPr>
          <w:p w14:paraId="4781135E" w14:textId="77777777" w:rsidR="000C20CA" w:rsidRDefault="00916C5D">
            <w:pPr>
              <w:jc w:val="center"/>
              <w:rPr>
                <w:rFonts w:cs="Times New Roman"/>
                <w:b/>
              </w:rPr>
            </w:pPr>
            <w:r>
              <w:rPr>
                <w:rFonts w:cs="Times New Roman"/>
                <w:b/>
              </w:rPr>
              <w:t>CỘNG HÒA XÃ HỘI CHỦ NGHĨA VIỆT NAM</w:t>
            </w:r>
          </w:p>
          <w:p w14:paraId="3DD0CC20" w14:textId="77777777" w:rsidR="000C20CA" w:rsidRDefault="00916C5D">
            <w:pPr>
              <w:jc w:val="center"/>
              <w:rPr>
                <w:rFonts w:cs="Times New Roman"/>
                <w:b/>
              </w:rPr>
            </w:pPr>
            <w:r>
              <w:rPr>
                <w:rFonts w:cs="Times New Roman"/>
                <w:b/>
                <w:noProof/>
              </w:rPr>
              <mc:AlternateContent>
                <mc:Choice Requires="wps">
                  <w:drawing>
                    <wp:anchor distT="0" distB="0" distL="114300" distR="114300" simplePos="0" relativeHeight="251659264" behindDoc="0" locked="0" layoutInCell="1" allowOverlap="1" wp14:anchorId="1DA1D2F7" wp14:editId="64271B34">
                      <wp:simplePos x="0" y="0"/>
                      <wp:positionH relativeFrom="column">
                        <wp:posOffset>786765</wp:posOffset>
                      </wp:positionH>
                      <wp:positionV relativeFrom="paragraph">
                        <wp:posOffset>204470</wp:posOffset>
                      </wp:positionV>
                      <wp:extent cx="2152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152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495E9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1.95pt,16.1pt" to="231.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" strokecolor="#5b9bd5 [3204]" strokeweight=".5pt">
                      <v:stroke joinstyle="miter"/>
                    </v:line>
                  </w:pict>
                </mc:Fallback>
              </mc:AlternateContent>
            </w:r>
            <w:r>
              <w:rPr>
                <w:rFonts w:cs="Times New Roman"/>
                <w:b/>
              </w:rPr>
              <w:t>Độc lập - Tự do - Hạnh phúc</w:t>
            </w:r>
          </w:p>
          <w:p w14:paraId="0E33AC56" w14:textId="77777777" w:rsidR="000C20CA" w:rsidRDefault="000C20CA">
            <w:pPr>
              <w:rPr>
                <w:rFonts w:cs="Times New Roman"/>
                <w:i/>
              </w:rPr>
            </w:pPr>
          </w:p>
          <w:p w14:paraId="6F67285F" w14:textId="0E7B92AE" w:rsidR="000C20CA" w:rsidRDefault="008F3BEA" w:rsidP="0031416B">
            <w:pPr>
              <w:jc w:val="center"/>
              <w:rPr>
                <w:rFonts w:cs="Times New Roman"/>
                <w:i/>
              </w:rPr>
            </w:pPr>
            <w:r>
              <w:rPr>
                <w:rFonts w:cs="Times New Roman"/>
                <w:i/>
              </w:rPr>
              <w:t>Kỳ Phú</w:t>
            </w:r>
            <w:r w:rsidR="00916C5D">
              <w:rPr>
                <w:rFonts w:cs="Times New Roman"/>
                <w:i/>
              </w:rPr>
              <w:t xml:space="preserve">, ngày </w:t>
            </w:r>
            <w:r w:rsidR="004B3944">
              <w:rPr>
                <w:rFonts w:cs="Times New Roman"/>
                <w:i/>
              </w:rPr>
              <w:t>03</w:t>
            </w:r>
            <w:r w:rsidR="00916C5D">
              <w:rPr>
                <w:rFonts w:cs="Times New Roman"/>
                <w:i/>
              </w:rPr>
              <w:t xml:space="preserve"> tháng</w:t>
            </w:r>
            <w:r w:rsidR="004B3944">
              <w:rPr>
                <w:rFonts w:cs="Times New Roman"/>
                <w:i/>
                <w:lang w:val="vi-VN"/>
              </w:rPr>
              <w:t xml:space="preserve"> </w:t>
            </w:r>
            <w:r w:rsidR="004B3944">
              <w:rPr>
                <w:rFonts w:cs="Times New Roman"/>
                <w:i/>
              </w:rPr>
              <w:t>02 năm 2025</w:t>
            </w:r>
          </w:p>
        </w:tc>
      </w:tr>
    </w:tbl>
    <w:p w14:paraId="7359A1D1" w14:textId="77777777" w:rsidR="000C20CA" w:rsidRDefault="000C20CA">
      <w:pPr>
        <w:rPr>
          <w:rFonts w:cs="Times New Roman"/>
          <w:sz w:val="2"/>
        </w:rPr>
      </w:pPr>
    </w:p>
    <w:p w14:paraId="50A1C3AA" w14:textId="77777777" w:rsidR="000C20CA" w:rsidRDefault="00916C5D">
      <w:pPr>
        <w:spacing w:after="0" w:line="240" w:lineRule="auto"/>
        <w:rPr>
          <w:rFonts w:cs="Times New Roman"/>
        </w:rPr>
      </w:pPr>
      <w:r>
        <w:rPr>
          <w:rFonts w:cs="Times New Roman"/>
        </w:rPr>
        <w:t xml:space="preserve">                    </w:t>
      </w:r>
    </w:p>
    <w:p w14:paraId="68DC2A98" w14:textId="77777777" w:rsidR="000C20CA" w:rsidRDefault="00916C5D">
      <w:pPr>
        <w:spacing w:after="0" w:line="240" w:lineRule="auto"/>
        <w:rPr>
          <w:rFonts w:cs="Times New Roman"/>
        </w:rPr>
      </w:pPr>
      <w:r>
        <w:rPr>
          <w:rFonts w:cs="Times New Roman"/>
        </w:rPr>
        <w:t xml:space="preserve">                              Kính gửi:</w:t>
      </w:r>
    </w:p>
    <w:p w14:paraId="615B0141" w14:textId="5BEB8EDA" w:rsidR="000C20CA" w:rsidRDefault="00916C5D">
      <w:pPr>
        <w:spacing w:after="0" w:line="240" w:lineRule="auto"/>
        <w:rPr>
          <w:rFonts w:cs="Times New Roman"/>
        </w:rPr>
      </w:pPr>
      <w:r>
        <w:rPr>
          <w:rFonts w:cs="Times New Roman"/>
        </w:rPr>
        <w:t xml:space="preserve">                                              </w:t>
      </w:r>
      <w:r w:rsidR="00B15A00">
        <w:rPr>
          <w:rFonts w:cs="Times New Roman"/>
        </w:rPr>
        <w:t xml:space="preserve">- </w:t>
      </w:r>
      <w:r w:rsidR="005B06C4">
        <w:rPr>
          <w:rFonts w:cs="Times New Roman"/>
        </w:rPr>
        <w:t>Trưởng, phó các ban, ngành, đoàn thể cấp xã;</w:t>
      </w:r>
    </w:p>
    <w:p w14:paraId="7B4BF400" w14:textId="39C4501D" w:rsidR="000C20CA" w:rsidRDefault="00916C5D">
      <w:pPr>
        <w:spacing w:after="0" w:line="240" w:lineRule="auto"/>
        <w:rPr>
          <w:rFonts w:cs="Times New Roman"/>
        </w:rPr>
      </w:pPr>
      <w:r>
        <w:rPr>
          <w:rFonts w:cs="Times New Roman"/>
        </w:rPr>
        <w:t xml:space="preserve">                                              - </w:t>
      </w:r>
      <w:r w:rsidR="005B06C4">
        <w:rPr>
          <w:rFonts w:cs="Times New Roman"/>
        </w:rPr>
        <w:t>Hiệu trưởng các trường, trạm y tế trên địa bàn xã;</w:t>
      </w:r>
    </w:p>
    <w:p w14:paraId="3B42327D" w14:textId="73E0B59B" w:rsidR="005B06C4" w:rsidRDefault="005B06C4">
      <w:pPr>
        <w:spacing w:after="0" w:line="240" w:lineRule="auto"/>
        <w:rPr>
          <w:rFonts w:cs="Times New Roman"/>
        </w:rPr>
      </w:pPr>
      <w:r>
        <w:rPr>
          <w:rFonts w:cs="Times New Roman"/>
        </w:rPr>
        <w:t xml:space="preserve">                                              - Ban cán sự các thôn.</w:t>
      </w:r>
    </w:p>
    <w:p w14:paraId="2BDC9897" w14:textId="77777777" w:rsidR="000C20CA" w:rsidRDefault="000C20CA">
      <w:pPr>
        <w:spacing w:before="120" w:after="120" w:line="240" w:lineRule="auto"/>
        <w:rPr>
          <w:rFonts w:cs="Times New Roman"/>
        </w:rPr>
      </w:pPr>
    </w:p>
    <w:p w14:paraId="48D6A49C" w14:textId="5B0DDEFD" w:rsidR="000C20CA" w:rsidRDefault="00916C5D" w:rsidP="00D706F4">
      <w:pPr>
        <w:spacing w:before="40" w:after="40" w:line="288" w:lineRule="auto"/>
        <w:ind w:firstLine="720"/>
        <w:jc w:val="both"/>
        <w:rPr>
          <w:rFonts w:cs="Times New Roman"/>
        </w:rPr>
      </w:pPr>
      <w:r>
        <w:rPr>
          <w:rFonts w:cs="Times New Roman"/>
        </w:rPr>
        <w:t>Thực hiện Luật Phổ biến, giáo dục pháp luật năm 2012 và Nghị định số 28/2013/NĐ-CP ngày 04/4/2013 của Chính phủ quy định chi tiết một số điều và biện pháp thi hành Luật Phổ biến, giáo dục pháp luật</w:t>
      </w:r>
      <w:r w:rsidR="005B06C4">
        <w:rPr>
          <w:rFonts w:cs="Times New Roman"/>
        </w:rPr>
        <w:t xml:space="preserve"> và các văn bản có liên quan, UBND xã</w:t>
      </w:r>
      <w:r w:rsidR="00281AF7">
        <w:rPr>
          <w:rFonts w:cs="Times New Roman"/>
        </w:rPr>
        <w:t xml:space="preserve"> </w:t>
      </w:r>
      <w:r>
        <w:rPr>
          <w:rFonts w:cs="Times New Roman"/>
        </w:rPr>
        <w:t xml:space="preserve">hướng dẫn </w:t>
      </w:r>
      <w:r w:rsidR="005B06C4">
        <w:rPr>
          <w:rFonts w:cs="Times New Roman"/>
        </w:rPr>
        <w:t>trưởng, phó các ban, ngành đoàn thể cấp xã; các trường học, trạm y tế; ban cán sự các thôn trên địa bàn xã</w:t>
      </w:r>
      <w:r>
        <w:rPr>
          <w:rFonts w:cs="Times New Roman"/>
        </w:rPr>
        <w:t xml:space="preserve"> thực hiện một số nhiệm vụ trọng tâm công tác phổ biến, giáo dục pháp luậ</w:t>
      </w:r>
      <w:r w:rsidR="004B3944">
        <w:rPr>
          <w:rFonts w:cs="Times New Roman"/>
        </w:rPr>
        <w:t>t quý I năm 2025</w:t>
      </w:r>
      <w:r>
        <w:rPr>
          <w:rFonts w:cs="Times New Roman"/>
        </w:rPr>
        <w:t xml:space="preserve"> như sau:</w:t>
      </w:r>
    </w:p>
    <w:p w14:paraId="6D75C0A6" w14:textId="77777777" w:rsidR="000C20CA" w:rsidRDefault="00916C5D" w:rsidP="00D706F4">
      <w:pPr>
        <w:spacing w:before="40" w:after="40" w:line="288" w:lineRule="auto"/>
        <w:ind w:firstLine="720"/>
        <w:jc w:val="both"/>
        <w:rPr>
          <w:rFonts w:cs="Times New Roman"/>
          <w:b/>
        </w:rPr>
      </w:pPr>
      <w:r>
        <w:rPr>
          <w:rFonts w:cs="Times New Roman"/>
          <w:b/>
        </w:rPr>
        <w:t>I. MỤC ĐÍCH, YÊU CẦU</w:t>
      </w:r>
    </w:p>
    <w:p w14:paraId="596C8130" w14:textId="3133C221" w:rsidR="000C20CA" w:rsidRDefault="00916C5D" w:rsidP="00D706F4">
      <w:pPr>
        <w:spacing w:before="40" w:after="40" w:line="288" w:lineRule="auto"/>
        <w:ind w:firstLine="720"/>
        <w:jc w:val="both"/>
        <w:rPr>
          <w:rFonts w:cs="Times New Roman"/>
        </w:rPr>
      </w:pPr>
      <w:r>
        <w:rPr>
          <w:rFonts w:cs="Times New Roman"/>
        </w:rPr>
        <w:t xml:space="preserve">- Định hướng các nhiệm vụ trọng tâm, nội dung, hình thức PBGDPL nhằm thực hiện thống nhất, đồng bộ và hiệu quả công tác này trên địa bàn </w:t>
      </w:r>
      <w:r w:rsidR="005B06C4">
        <w:rPr>
          <w:rFonts w:cs="Times New Roman"/>
        </w:rPr>
        <w:t>xã</w:t>
      </w:r>
      <w:r>
        <w:rPr>
          <w:rFonts w:cs="Times New Roman"/>
        </w:rPr>
        <w:t xml:space="preserve">, đảm bảo tuyên truyền kịp thời, đầy đủ các văn bản pháp luật mới, các văn bản được dư luận xã hội quan tâm, góp phần giữ vững an ninh trật tự, thúc đẩy phát triển kinh tế - xã hội của </w:t>
      </w:r>
      <w:r w:rsidR="005B06C4">
        <w:rPr>
          <w:rFonts w:cs="Times New Roman"/>
        </w:rPr>
        <w:t>xã</w:t>
      </w:r>
      <w:r>
        <w:rPr>
          <w:rFonts w:cs="Times New Roman"/>
        </w:rPr>
        <w:t>.</w:t>
      </w:r>
    </w:p>
    <w:p w14:paraId="32A4E308" w14:textId="2F342FCF" w:rsidR="000C20CA" w:rsidRDefault="00916C5D" w:rsidP="00D706F4">
      <w:pPr>
        <w:spacing w:before="40" w:after="40" w:line="288" w:lineRule="auto"/>
        <w:ind w:firstLine="720"/>
        <w:jc w:val="both"/>
        <w:rPr>
          <w:rFonts w:cs="Times New Roman"/>
        </w:rPr>
      </w:pPr>
      <w:r>
        <w:rPr>
          <w:rFonts w:cs="Times New Roman"/>
        </w:rPr>
        <w:t xml:space="preserve">- Nâng cao vai trò, trách nhiệm của </w:t>
      </w:r>
      <w:r w:rsidR="00487E42">
        <w:rPr>
          <w:rFonts w:cs="Times New Roman"/>
        </w:rPr>
        <w:t>đội ngũ tuyên truyền viên pháp luật cấp xã</w:t>
      </w:r>
      <w:r>
        <w:rPr>
          <w:rFonts w:cs="Times New Roman"/>
        </w:rPr>
        <w:t>, góp phần nâng cao hiểu biết và ý thức chấp hành pháp luật của cán bộ và Nhân dân.</w:t>
      </w:r>
    </w:p>
    <w:p w14:paraId="61836346" w14:textId="75742538" w:rsidR="000C20CA" w:rsidRDefault="00916C5D" w:rsidP="00D706F4">
      <w:pPr>
        <w:spacing w:before="40" w:after="40" w:line="288" w:lineRule="auto"/>
        <w:ind w:firstLine="720"/>
        <w:jc w:val="both"/>
        <w:rPr>
          <w:rFonts w:cs="Times New Roman"/>
          <w:b/>
        </w:rPr>
      </w:pPr>
      <w:r>
        <w:rPr>
          <w:rFonts w:cs="Times New Roman"/>
          <w:b/>
        </w:rPr>
        <w:t>II. NỘI DUNG</w:t>
      </w:r>
    </w:p>
    <w:p w14:paraId="03C4C5AA" w14:textId="5DFE4FEF" w:rsidR="00EF0766" w:rsidRPr="00CE3663" w:rsidRDefault="00EF0766" w:rsidP="00D706F4">
      <w:pPr>
        <w:spacing w:before="40" w:after="40" w:line="288" w:lineRule="auto"/>
        <w:ind w:firstLine="720"/>
        <w:jc w:val="both"/>
        <w:rPr>
          <w:rFonts w:cs="Times New Roman"/>
          <w:b/>
          <w:lang w:val="vi-VN"/>
        </w:rPr>
      </w:pPr>
      <w:r>
        <w:rPr>
          <w:rFonts w:cs="Times New Roman"/>
          <w:b/>
        </w:rPr>
        <w:t>1. Một số nhiệm vụ trọng tâm:</w:t>
      </w:r>
    </w:p>
    <w:p w14:paraId="5023F077" w14:textId="77777777" w:rsidR="00C52CD4" w:rsidRDefault="00916C5D" w:rsidP="00D706F4">
      <w:pPr>
        <w:spacing w:before="40" w:after="40" w:line="288" w:lineRule="auto"/>
        <w:ind w:firstLine="720"/>
        <w:jc w:val="both"/>
        <w:rPr>
          <w:rFonts w:eastAsia="Calibri" w:cs="Times New Roman"/>
          <w:szCs w:val="28"/>
          <w:lang w:val="vi-VN"/>
        </w:rPr>
      </w:pPr>
      <w:r w:rsidRPr="008F3BEA">
        <w:rPr>
          <w:rFonts w:cs="Times New Roman"/>
          <w:color w:val="000000" w:themeColor="text1"/>
          <w:szCs w:val="28"/>
          <w:lang w:val="vi-VN"/>
        </w:rPr>
        <w:t>- T</w:t>
      </w:r>
      <w:r w:rsidR="00C52CD4" w:rsidRPr="00C52CD4">
        <w:rPr>
          <w:rFonts w:cs="Times New Roman"/>
          <w:color w:val="000000" w:themeColor="text1"/>
          <w:szCs w:val="28"/>
          <w:lang w:val="vi-VN"/>
        </w:rPr>
        <w:t>i</w:t>
      </w:r>
      <w:r w:rsidR="00C52CD4">
        <w:rPr>
          <w:rFonts w:cs="Times New Roman"/>
          <w:color w:val="000000" w:themeColor="text1"/>
          <w:szCs w:val="28"/>
          <w:lang w:val="vi-VN"/>
        </w:rPr>
        <w:t>ếp</w:t>
      </w:r>
      <w:r w:rsidR="00C52CD4" w:rsidRPr="00C52CD4">
        <w:rPr>
          <w:rFonts w:cs="Times New Roman"/>
          <w:color w:val="000000" w:themeColor="text1"/>
          <w:szCs w:val="28"/>
          <w:lang w:val="vi-VN"/>
        </w:rPr>
        <w:t xml:space="preserve"> tục t</w:t>
      </w:r>
      <w:r w:rsidRPr="008F3BEA">
        <w:rPr>
          <w:rFonts w:cs="Times New Roman"/>
          <w:color w:val="000000" w:themeColor="text1"/>
          <w:szCs w:val="28"/>
          <w:lang w:val="vi-VN"/>
        </w:rPr>
        <w:t xml:space="preserve">ăng cường tuyên truyền pháp luật về an toàn giao thông, trong đó chú trọng việc quán triệt, tuyên truyền Luật Trật tự, an toàn giao thông đường bộ, pháp luật về xử lý vi phạm pháp luật trong lĩnh vực giao thông, </w:t>
      </w:r>
      <w:r w:rsidRPr="008F3BEA">
        <w:rPr>
          <w:rFonts w:eastAsia="Calibri" w:cs="Times New Roman"/>
          <w:szCs w:val="28"/>
          <w:lang w:val="vi-VN"/>
        </w:rPr>
        <w:t xml:space="preserve">Chỉ thị số 35/CT-TTg ngày 17/9/2024 của Thủ tướng Chính phủ về xử lý cán bộ, công chức, viên chức và chiến sĩ trong lực lượng vũ trang vi phạm quy định về điều khiển phương tiện giao thông mà trong máu hoặc hơi thở có nồng độ cồn; không hợp tác với lực lượng chức năng trong xử lý vi phạm. </w:t>
      </w:r>
    </w:p>
    <w:p w14:paraId="646B2E22" w14:textId="451CF487" w:rsidR="000C20CA" w:rsidRPr="008F3BEA" w:rsidRDefault="00916C5D" w:rsidP="00D706F4">
      <w:pPr>
        <w:spacing w:before="40" w:after="40" w:line="288" w:lineRule="auto"/>
        <w:ind w:firstLine="720"/>
        <w:jc w:val="both"/>
        <w:rPr>
          <w:rFonts w:eastAsia="Times New Roman" w:cs="Times New Roman"/>
          <w:szCs w:val="28"/>
          <w:lang w:val="vi-VN"/>
        </w:rPr>
      </w:pPr>
      <w:r w:rsidRPr="008F3BEA">
        <w:rPr>
          <w:rFonts w:eastAsia="Calibri" w:cs="Times New Roman"/>
          <w:szCs w:val="28"/>
          <w:lang w:val="vi-VN"/>
        </w:rPr>
        <w:lastRenderedPageBreak/>
        <w:t>- Chú trọng tuyên truyền  Luật</w:t>
      </w:r>
      <w:r w:rsidR="00C52CD4" w:rsidRPr="00C52CD4">
        <w:rPr>
          <w:rFonts w:eastAsia="Calibri" w:cs="Times New Roman"/>
          <w:szCs w:val="28"/>
          <w:lang w:val="vi-VN"/>
        </w:rPr>
        <w:t xml:space="preserve"> </w:t>
      </w:r>
      <w:r w:rsidRPr="008F3BEA">
        <w:rPr>
          <w:rFonts w:eastAsia="Calibri" w:cs="Times New Roman"/>
          <w:szCs w:val="28"/>
          <w:lang w:val="vi-VN"/>
        </w:rPr>
        <w:t xml:space="preserve"> mới, có sức ảnh hưởng lớn đến đời sống xã hội như </w:t>
      </w:r>
      <w:r w:rsidR="00C52CD4" w:rsidRPr="00C52CD4">
        <w:rPr>
          <w:rFonts w:eastAsia="Calibri" w:cs="Times New Roman"/>
          <w:szCs w:val="28"/>
          <w:lang w:val="vi-VN"/>
        </w:rPr>
        <w:t>Lu</w:t>
      </w:r>
      <w:r w:rsidR="00C52CD4">
        <w:rPr>
          <w:rFonts w:eastAsia="Calibri" w:cs="Times New Roman"/>
          <w:szCs w:val="28"/>
          <w:lang w:val="vi-VN"/>
        </w:rPr>
        <w:t>ậ</w:t>
      </w:r>
      <w:r w:rsidR="00C52CD4" w:rsidRPr="00C52CD4">
        <w:rPr>
          <w:rFonts w:eastAsia="Calibri" w:cs="Times New Roman"/>
          <w:szCs w:val="28"/>
          <w:lang w:val="vi-VN"/>
        </w:rPr>
        <w:t>t Đ</w:t>
      </w:r>
      <w:r w:rsidR="00C52CD4">
        <w:rPr>
          <w:rFonts w:eastAsia="Calibri" w:cs="Times New Roman"/>
          <w:szCs w:val="28"/>
          <w:lang w:val="vi-VN"/>
        </w:rPr>
        <w:t>iệ</w:t>
      </w:r>
      <w:r w:rsidR="00C52CD4" w:rsidRPr="00C52CD4">
        <w:rPr>
          <w:rFonts w:eastAsia="Calibri" w:cs="Times New Roman"/>
          <w:szCs w:val="28"/>
          <w:lang w:val="vi-VN"/>
        </w:rPr>
        <w:t>n Lực c</w:t>
      </w:r>
      <w:r w:rsidR="00C52CD4">
        <w:rPr>
          <w:rFonts w:eastAsia="Calibri" w:cs="Times New Roman"/>
          <w:szCs w:val="28"/>
          <w:lang w:val="vi-VN"/>
        </w:rPr>
        <w:t>ủa</w:t>
      </w:r>
      <w:r w:rsidR="00C52CD4" w:rsidRPr="00C52CD4">
        <w:rPr>
          <w:rFonts w:eastAsia="Calibri" w:cs="Times New Roman"/>
          <w:szCs w:val="28"/>
          <w:lang w:val="vi-VN"/>
        </w:rPr>
        <w:t xml:space="preserve"> Quốc Hội, s</w:t>
      </w:r>
      <w:r w:rsidR="00C52CD4">
        <w:rPr>
          <w:rFonts w:eastAsia="Calibri" w:cs="Times New Roman"/>
          <w:szCs w:val="28"/>
          <w:lang w:val="vi-VN"/>
        </w:rPr>
        <w:t>ố</w:t>
      </w:r>
      <w:r w:rsidR="00C52CD4" w:rsidRPr="00C52CD4">
        <w:rPr>
          <w:rFonts w:eastAsia="Calibri" w:cs="Times New Roman"/>
          <w:szCs w:val="28"/>
          <w:lang w:val="vi-VN"/>
        </w:rPr>
        <w:t xml:space="preserve"> 61/2024/QH15</w:t>
      </w:r>
      <w:r w:rsidR="001C3C8B" w:rsidRPr="001C3C8B">
        <w:rPr>
          <w:rFonts w:eastAsia="Calibri" w:cs="Times New Roman"/>
          <w:szCs w:val="28"/>
          <w:lang w:val="vi-VN"/>
        </w:rPr>
        <w:t xml:space="preserve"> ngày ban hành 30/11/2024, ngày c</w:t>
      </w:r>
      <w:r w:rsidR="001C3C8B">
        <w:rPr>
          <w:rFonts w:eastAsia="Calibri" w:cs="Times New Roman"/>
          <w:szCs w:val="28"/>
          <w:lang w:val="vi-VN"/>
        </w:rPr>
        <w:t>ó</w:t>
      </w:r>
      <w:r w:rsidR="001C3C8B" w:rsidRPr="001C3C8B">
        <w:rPr>
          <w:rFonts w:eastAsia="Calibri" w:cs="Times New Roman"/>
          <w:szCs w:val="28"/>
          <w:lang w:val="vi-VN"/>
        </w:rPr>
        <w:t xml:space="preserve"> lực 01/02/202</w:t>
      </w:r>
      <w:r w:rsidR="001C3C8B" w:rsidRPr="004B3944">
        <w:rPr>
          <w:rFonts w:eastAsia="Calibri" w:cs="Times New Roman"/>
          <w:szCs w:val="28"/>
          <w:lang w:val="vi-VN"/>
        </w:rPr>
        <w:t>5</w:t>
      </w:r>
      <w:r w:rsidR="00C52CD4" w:rsidRPr="00C52CD4">
        <w:rPr>
          <w:rFonts w:eastAsia="Calibri" w:cs="Times New Roman"/>
          <w:szCs w:val="28"/>
          <w:lang w:val="vi-VN"/>
        </w:rPr>
        <w:t xml:space="preserve"> </w:t>
      </w:r>
      <w:r w:rsidRPr="008F3BEA">
        <w:rPr>
          <w:color w:val="000000" w:themeColor="text1"/>
          <w:szCs w:val="28"/>
          <w:lang w:val="vi-VN"/>
        </w:rPr>
        <w:t xml:space="preserve">và các văn bản hướng dẫn thi hành. </w:t>
      </w:r>
    </w:p>
    <w:p w14:paraId="7ED5BE37" w14:textId="77777777" w:rsidR="000C20CA" w:rsidRPr="008F3BEA" w:rsidRDefault="00916C5D" w:rsidP="00D706F4">
      <w:pPr>
        <w:pStyle w:val="NormalWeb"/>
        <w:shd w:val="clear" w:color="auto" w:fill="FFFFFF"/>
        <w:spacing w:before="40" w:beforeAutospacing="0" w:after="40" w:afterAutospacing="0" w:line="288" w:lineRule="auto"/>
        <w:ind w:firstLine="720"/>
        <w:jc w:val="both"/>
        <w:rPr>
          <w:color w:val="FF0000"/>
          <w:sz w:val="28"/>
          <w:szCs w:val="28"/>
          <w:lang w:val="vi-VN"/>
        </w:rPr>
      </w:pPr>
      <w:r w:rsidRPr="008F3BEA">
        <w:rPr>
          <w:sz w:val="28"/>
          <w:szCs w:val="28"/>
          <w:lang w:val="vi-VN"/>
        </w:rPr>
        <w:t>- Thực hiện có hiệu quả Nghị quyết số 130/2024/NQ-HĐND ngày 18/7/2024 của Hội đồng nhân dân tỉnh quy định mức chi thực hiện công tác phổ biến, giáo dục pháp luật, chuẩn tiếp cận pháp luật và hòa giải ở cơ sở trên địa bàn tỉnh Hà Tĩnh.</w:t>
      </w:r>
    </w:p>
    <w:p w14:paraId="29019464" w14:textId="275D96B6" w:rsidR="00EF0766" w:rsidRPr="008F3BEA" w:rsidRDefault="00916C5D" w:rsidP="00D706F4">
      <w:pPr>
        <w:spacing w:before="40" w:after="40" w:line="288" w:lineRule="auto"/>
        <w:ind w:firstLine="720"/>
        <w:jc w:val="both"/>
        <w:rPr>
          <w:rFonts w:eastAsia="Calibri" w:cs="Times New Roman"/>
          <w:szCs w:val="28"/>
          <w:lang w:val="vi-VN"/>
        </w:rPr>
      </w:pPr>
      <w:r w:rsidRPr="008F3BEA">
        <w:rPr>
          <w:rFonts w:eastAsia="Calibri" w:cs="Times New Roman"/>
          <w:szCs w:val="28"/>
          <w:lang w:val="vi-VN"/>
        </w:rPr>
        <w:t xml:space="preserve">- Chú trọng công tác tự kiểm tra, kiểm tra, tổng kết công tác PBGDPL </w:t>
      </w:r>
      <w:r w:rsidR="007F5FB6" w:rsidRPr="008F3BEA">
        <w:rPr>
          <w:rFonts w:eastAsia="Calibri" w:cs="Times New Roman"/>
          <w:szCs w:val="28"/>
          <w:lang w:val="vi-VN"/>
        </w:rPr>
        <w:t xml:space="preserve">trên địa bàn xã, </w:t>
      </w:r>
      <w:r w:rsidRPr="008F3BEA">
        <w:rPr>
          <w:rFonts w:eastAsia="Calibri" w:cs="Times New Roman"/>
          <w:szCs w:val="28"/>
          <w:lang w:val="vi-VN"/>
        </w:rPr>
        <w:t xml:space="preserve">trên cơ sở đó khen thưởng hoặc đề xuất khen thưởng các tập thể, cá nhân có thành tích xuất sắc trong thực hiện công tác này. </w:t>
      </w:r>
    </w:p>
    <w:p w14:paraId="6E36FCE2" w14:textId="77777777" w:rsidR="00B41DB4" w:rsidRPr="008F3BEA" w:rsidRDefault="00B41DB4" w:rsidP="00D706F4">
      <w:pPr>
        <w:spacing w:before="40" w:after="40" w:line="288" w:lineRule="auto"/>
        <w:ind w:firstLine="720"/>
        <w:jc w:val="both"/>
        <w:rPr>
          <w:rFonts w:eastAsia="Calibri" w:cs="Times New Roman"/>
          <w:b/>
          <w:bCs/>
          <w:szCs w:val="28"/>
          <w:lang w:val="vi-VN"/>
        </w:rPr>
      </w:pPr>
      <w:r w:rsidRPr="008F3BEA">
        <w:rPr>
          <w:rFonts w:eastAsia="Calibri" w:cs="Times New Roman"/>
          <w:b/>
          <w:bCs/>
          <w:szCs w:val="28"/>
          <w:lang w:val="vi-VN"/>
        </w:rPr>
        <w:t>2. Hướng dẫn lựa chọn nội dung, hình thức thực hiện công tác PBGDPL</w:t>
      </w:r>
    </w:p>
    <w:p w14:paraId="4E905267" w14:textId="77777777" w:rsidR="00B41DB4" w:rsidRPr="008F3BEA" w:rsidRDefault="00B41DB4" w:rsidP="00D706F4">
      <w:pPr>
        <w:spacing w:before="40" w:after="40" w:line="288" w:lineRule="auto"/>
        <w:ind w:firstLine="720"/>
        <w:jc w:val="both"/>
        <w:rPr>
          <w:rFonts w:cs="Times New Roman"/>
          <w:b/>
          <w:bCs/>
          <w:color w:val="000000" w:themeColor="text1"/>
          <w:szCs w:val="28"/>
          <w:lang w:val="vi-VN"/>
        </w:rPr>
      </w:pPr>
      <w:r w:rsidRPr="008F3BEA">
        <w:rPr>
          <w:rFonts w:eastAsia="Calibri" w:cs="Times New Roman"/>
          <w:b/>
          <w:bCs/>
          <w:szCs w:val="28"/>
          <w:lang w:val="vi-VN"/>
        </w:rPr>
        <w:t>a. Về nội dung</w:t>
      </w:r>
    </w:p>
    <w:p w14:paraId="11B60D44" w14:textId="51EA96F8" w:rsidR="00B41DB4" w:rsidRPr="008F3BEA" w:rsidRDefault="00B41DB4" w:rsidP="00D706F4">
      <w:pPr>
        <w:spacing w:before="40" w:after="40" w:line="288" w:lineRule="auto"/>
        <w:ind w:firstLine="720"/>
        <w:jc w:val="both"/>
        <w:rPr>
          <w:rFonts w:eastAsia="Times New Roman" w:cs="Times New Roman"/>
          <w:bCs/>
          <w:spacing w:val="-4"/>
          <w:szCs w:val="28"/>
          <w:lang w:val="vi-VN"/>
        </w:rPr>
      </w:pPr>
      <w:r w:rsidRPr="008F3BEA">
        <w:rPr>
          <w:rFonts w:cs="Times New Roman"/>
          <w:color w:val="000000" w:themeColor="text1"/>
          <w:spacing w:val="-4"/>
          <w:szCs w:val="28"/>
          <w:lang w:val="vi-VN"/>
        </w:rPr>
        <w:t xml:space="preserve">Ngoài việc thực hiện các nhiệm vụ trọng tâm tại mục 1 phần II văn bản này, </w:t>
      </w:r>
      <w:r w:rsidRPr="008F3BEA">
        <w:rPr>
          <w:rFonts w:eastAsia="Times New Roman" w:cs="Times New Roman"/>
          <w:bCs/>
          <w:spacing w:val="-4"/>
          <w:szCs w:val="28"/>
          <w:lang w:val="vi-VN"/>
        </w:rPr>
        <w:t>tiếp tục tuyên truyền các văn bản pháp luật được nêu tại hướng dẫn quý III và lựa chọn các nội dung phù hợp để tuyên truy</w:t>
      </w:r>
      <w:r w:rsidR="007F5FB6" w:rsidRPr="008F3BEA">
        <w:rPr>
          <w:rFonts w:eastAsia="Times New Roman" w:cs="Times New Roman"/>
          <w:bCs/>
          <w:spacing w:val="-4"/>
          <w:szCs w:val="28"/>
          <w:lang w:val="vi-VN"/>
        </w:rPr>
        <w:t xml:space="preserve">ền, phổ biến đến các đối tượng </w:t>
      </w:r>
      <w:r w:rsidRPr="008F3BEA">
        <w:rPr>
          <w:rFonts w:eastAsia="Times New Roman" w:cs="Times New Roman"/>
          <w:bCs/>
          <w:spacing w:val="-4"/>
          <w:szCs w:val="28"/>
          <w:lang w:val="vi-VN"/>
        </w:rPr>
        <w:t xml:space="preserve">thuộc phạm vi quản lý, vừa đảm bảo cập nhật kịp thời các văn bản pháp luật mới, vừa tiếp tục tuyên truyền có hiệu quả các văn bản pháp luật liên quan thiết yếu, thường xuyên đến từng nhóm đối tượng. Danh mục một số văn bản pháp luật mới liên quan đến các nhóm đối tượng được ban hành kèm theo văn bản này để các đơn vị, địa phương tham khảo, lựa chọn phục vụ công tác tuyên truyền. </w:t>
      </w:r>
    </w:p>
    <w:p w14:paraId="1027A6FF" w14:textId="2F70AE79" w:rsidR="00B41DB4" w:rsidRPr="008F3BEA" w:rsidRDefault="007F5FB6" w:rsidP="00D706F4">
      <w:pPr>
        <w:spacing w:before="40" w:after="40" w:line="288" w:lineRule="auto"/>
        <w:ind w:firstLine="720"/>
        <w:jc w:val="both"/>
        <w:rPr>
          <w:rFonts w:cs="Times New Roman"/>
          <w:color w:val="000000" w:themeColor="text1"/>
          <w:szCs w:val="28"/>
          <w:lang w:val="vi-VN"/>
        </w:rPr>
      </w:pPr>
      <w:r w:rsidRPr="008F3BEA">
        <w:rPr>
          <w:rFonts w:eastAsia="Times New Roman" w:cs="Times New Roman"/>
          <w:bCs/>
          <w:szCs w:val="28"/>
          <w:lang w:val="vi-VN"/>
        </w:rPr>
        <w:t xml:space="preserve">Ngoài ra, </w:t>
      </w:r>
      <w:r w:rsidR="00B41DB4" w:rsidRPr="008F3BEA">
        <w:rPr>
          <w:rFonts w:eastAsia="Times New Roman" w:cs="Times New Roman"/>
          <w:bCs/>
          <w:szCs w:val="28"/>
          <w:lang w:val="vi-VN"/>
        </w:rPr>
        <w:t xml:space="preserve">tiếp tục tăng cường truyên truyền pháp luật về doanh nghiệp, thuế, lao động, bảo hiểm cho doanh nghiệp và người lao động trong các doanh nghiệp; tuyên truyền pháp luật về phòng chống ma túy, tệ nạn xã hội, bạo lực học đường, phòng chống tác hại của rượu, bia, an toàn giao thông, phòng chống xâm hại trẻ em và các văn bản pháp luật khác liên quan trực tiếp đến học sinh trong nhà trường; </w:t>
      </w:r>
      <w:r w:rsidR="00B41DB4" w:rsidRPr="008F3BEA">
        <w:rPr>
          <w:rFonts w:eastAsia="Times New Roman" w:cs="Times New Roman"/>
          <w:bCs/>
          <w:kern w:val="36"/>
          <w:szCs w:val="28"/>
          <w:lang w:val="vi-VN"/>
        </w:rPr>
        <w:t>tuyên truyền về cải cách hành chính, kỷ luật, kỷ cương hành chính và pháp luật phục vụ thực hiện nhiệm vụ chuyên môn trong đội ngũ cán bộ, công chức, viên chức….</w:t>
      </w:r>
      <w:r w:rsidR="00B41DB4" w:rsidRPr="008F3BEA">
        <w:rPr>
          <w:rFonts w:eastAsia="Times New Roman" w:cs="Times New Roman"/>
          <w:bCs/>
          <w:szCs w:val="28"/>
          <w:lang w:val="vi-VN"/>
        </w:rPr>
        <w:t xml:space="preserve"> </w:t>
      </w:r>
    </w:p>
    <w:p w14:paraId="5C3E4E71" w14:textId="77777777" w:rsidR="00B41DB4" w:rsidRPr="008F3BEA" w:rsidRDefault="00B41DB4" w:rsidP="00D706F4">
      <w:pPr>
        <w:spacing w:before="40" w:after="40" w:line="288" w:lineRule="auto"/>
        <w:ind w:firstLine="720"/>
        <w:jc w:val="both"/>
        <w:rPr>
          <w:rFonts w:cs="Times New Roman"/>
          <w:b/>
          <w:bCs/>
          <w:color w:val="000000" w:themeColor="text1"/>
          <w:szCs w:val="28"/>
          <w:lang w:val="vi-VN"/>
        </w:rPr>
      </w:pPr>
      <w:r w:rsidRPr="008F3BEA">
        <w:rPr>
          <w:rFonts w:cs="Times New Roman"/>
          <w:b/>
          <w:bCs/>
          <w:color w:val="000000" w:themeColor="text1"/>
          <w:szCs w:val="28"/>
          <w:lang w:val="vi-VN"/>
        </w:rPr>
        <w:t>b. Về hình thức</w:t>
      </w:r>
    </w:p>
    <w:p w14:paraId="43117BF1" w14:textId="010108DE" w:rsidR="00B41DB4" w:rsidRPr="008F3BEA" w:rsidRDefault="007F5FB6" w:rsidP="00D706F4">
      <w:pPr>
        <w:spacing w:before="40" w:after="40" w:line="288" w:lineRule="auto"/>
        <w:ind w:firstLine="720"/>
        <w:jc w:val="both"/>
        <w:rPr>
          <w:rFonts w:cs="Times New Roman"/>
          <w:color w:val="000000" w:themeColor="text1"/>
          <w:szCs w:val="28"/>
          <w:lang w:val="vi-VN"/>
        </w:rPr>
      </w:pPr>
      <w:r w:rsidRPr="008F3BEA">
        <w:rPr>
          <w:rFonts w:cs="Times New Roman"/>
          <w:color w:val="000000" w:themeColor="text1"/>
          <w:szCs w:val="28"/>
          <w:lang w:val="vi-VN"/>
        </w:rPr>
        <w:t>Đẩy</w:t>
      </w:r>
      <w:r w:rsidR="00B41DB4" w:rsidRPr="008F3BEA">
        <w:rPr>
          <w:rFonts w:cs="Times New Roman"/>
          <w:color w:val="000000" w:themeColor="text1"/>
          <w:szCs w:val="28"/>
          <w:lang w:val="vi-VN"/>
        </w:rPr>
        <w:t xml:space="preserve"> mạnh công tác PBGDPL qua các phương tiện thông tin đại chúng, tăng cường ứng dụng công nghệ thông tin, chuyển đổi số, khai thác hiệu quả mạng xã hội trong công tác này. Đồng thời tiếp tục phát huy các hình thức PBGDPL đã triển khai có hiệu quả thời gian qua, phù hợp với từng nhóm đối tượng như: đối với đội ngũ cán bộ, công chức, viên chức cần tăng cường tuyên truyền thông qua các hội nghị, hội thảo, tọa đàm, sinh hoạt ngày pháp luật hàng tháng hoặc trong </w:t>
      </w:r>
      <w:r w:rsidR="00B41DB4" w:rsidRPr="008F3BEA">
        <w:rPr>
          <w:rFonts w:cs="Times New Roman"/>
          <w:color w:val="000000" w:themeColor="text1"/>
          <w:szCs w:val="28"/>
          <w:lang w:val="vi-VN"/>
        </w:rPr>
        <w:lastRenderedPageBreak/>
        <w:t xml:space="preserve">các hoạt động của cơ quan, đoàn thể. Đối với người lao động trong doanh nghiệp cần tăng cường tập huấn, tư vấn, đối thoại, lồng ghép trong các hoạt động của doanh nghiệp hoặc tổ chức công đoàn. Đối với học sinh, sinh viên trong các nhà trường chú trọng </w:t>
      </w:r>
      <w:r w:rsidR="00B41DB4" w:rsidRPr="008F3BEA">
        <w:rPr>
          <w:rFonts w:eastAsia="Calibri" w:cs="Times New Roman"/>
          <w:lang w:val="vi-VN"/>
        </w:rPr>
        <w:t xml:space="preserve">PBGDPL trong các môn học phù hợp, lồng ghép trong lễ chào cờ, sinh hoạt đầu giờ, các hình thức hoạt động ngoại khóa như: Phiên tòa giả định; Rung chuông vàng … Đối với người dân trên các địa bàn dân cư cần </w:t>
      </w:r>
      <w:r w:rsidR="00B41DB4" w:rsidRPr="008F3BEA">
        <w:rPr>
          <w:rFonts w:eastAsia="Calibri" w:cs="Times New Roman"/>
          <w:spacing w:val="-2"/>
          <w:lang w:val="vi-VN"/>
        </w:rPr>
        <w:t>đẩy mạnh tuyên truyền qua hệ thống loa truyền thanh cơ sở, sinh hoạt của các câu lạc bộ pháp luật, qua hoạt động hòa giải ở cơ sở, xét xử lưu động, lồng ghép trong sinh hoạt thôn, xóm, đoàn thể hoặc các hoạt động văn hóa, văn nghệ trên địa bàn….</w:t>
      </w:r>
    </w:p>
    <w:p w14:paraId="66DD92C4" w14:textId="77777777" w:rsidR="00B41DB4" w:rsidRPr="008F3BEA" w:rsidRDefault="00B41DB4" w:rsidP="00D706F4">
      <w:pPr>
        <w:pStyle w:val="NormalWeb"/>
        <w:shd w:val="clear" w:color="auto" w:fill="FFFFFF"/>
        <w:spacing w:before="40" w:beforeAutospacing="0" w:after="40" w:afterAutospacing="0" w:line="288" w:lineRule="auto"/>
        <w:ind w:firstLine="720"/>
        <w:jc w:val="both"/>
        <w:rPr>
          <w:b/>
          <w:bCs/>
          <w:color w:val="000000"/>
          <w:sz w:val="28"/>
          <w:szCs w:val="28"/>
          <w:lang w:val="vi-VN"/>
        </w:rPr>
      </w:pPr>
      <w:r w:rsidRPr="008F3BEA">
        <w:rPr>
          <w:b/>
          <w:bCs/>
          <w:color w:val="000000"/>
          <w:sz w:val="28"/>
          <w:szCs w:val="28"/>
          <w:lang w:val="vi-VN"/>
        </w:rPr>
        <w:t>IV. TỔ CHỨC THỰC HIỆN</w:t>
      </w:r>
    </w:p>
    <w:p w14:paraId="5D5446F0" w14:textId="77777777" w:rsidR="00B41DB4" w:rsidRPr="008F3BEA" w:rsidRDefault="00B41DB4" w:rsidP="00D706F4">
      <w:pPr>
        <w:spacing w:before="40" w:after="40" w:line="288" w:lineRule="auto"/>
        <w:ind w:firstLine="720"/>
        <w:jc w:val="both"/>
        <w:rPr>
          <w:rFonts w:cs="Times New Roman"/>
          <w:b/>
          <w:bCs/>
          <w:color w:val="000000" w:themeColor="text1"/>
          <w:sz w:val="2"/>
          <w:szCs w:val="2"/>
          <w:lang w:val="vi-VN"/>
        </w:rPr>
      </w:pPr>
    </w:p>
    <w:p w14:paraId="053247F2" w14:textId="76E57CE3" w:rsidR="00B41DB4" w:rsidRPr="008F3BEA" w:rsidRDefault="00B41DB4" w:rsidP="00D706F4">
      <w:pPr>
        <w:spacing w:before="40" w:after="40" w:line="288" w:lineRule="auto"/>
        <w:ind w:firstLine="720"/>
        <w:jc w:val="both"/>
        <w:rPr>
          <w:rFonts w:cs="Times New Roman"/>
          <w:color w:val="000000" w:themeColor="text1"/>
          <w:szCs w:val="28"/>
          <w:lang w:val="vi-VN"/>
        </w:rPr>
      </w:pPr>
      <w:r w:rsidRPr="008F3BEA">
        <w:rPr>
          <w:rFonts w:eastAsia="Times New Roman" w:cs="Times New Roman"/>
          <w:bCs/>
          <w:szCs w:val="28"/>
          <w:lang w:val="vi-VN"/>
        </w:rPr>
        <w:t xml:space="preserve">Trên cơ sở văn bản này, đề nghị </w:t>
      </w:r>
      <w:r w:rsidR="007F5FB6" w:rsidRPr="008F3BEA">
        <w:rPr>
          <w:rFonts w:eastAsia="Times New Roman" w:cs="Times New Roman"/>
          <w:bCs/>
          <w:szCs w:val="28"/>
          <w:lang w:val="vi-VN"/>
        </w:rPr>
        <w:t xml:space="preserve">trưởng, phó các ban ngành đoàn thể, hiệu trưởng các trường, trạm y tế và ban cán sự các thôn </w:t>
      </w:r>
      <w:r w:rsidRPr="008F3BEA">
        <w:rPr>
          <w:rFonts w:eastAsia="Times New Roman" w:cs="Times New Roman"/>
          <w:bCs/>
          <w:szCs w:val="28"/>
          <w:lang w:val="vi-VN"/>
        </w:rPr>
        <w:t>hướng dẫn cụ thể, triển khai thực hiện tại cơ quan, đơn vị</w:t>
      </w:r>
      <w:r w:rsidR="007F5FB6" w:rsidRPr="008F3BEA">
        <w:rPr>
          <w:rFonts w:eastAsia="Times New Roman" w:cs="Times New Roman"/>
          <w:bCs/>
          <w:szCs w:val="28"/>
          <w:lang w:val="vi-VN"/>
        </w:rPr>
        <w:t xml:space="preserve"> mình</w:t>
      </w:r>
      <w:r w:rsidRPr="008F3BEA">
        <w:rPr>
          <w:rFonts w:eastAsia="Times New Roman" w:cs="Times New Roman"/>
          <w:bCs/>
          <w:szCs w:val="28"/>
          <w:lang w:val="vi-VN"/>
        </w:rPr>
        <w:t xml:space="preserve">. </w:t>
      </w:r>
      <w:r w:rsidR="007F5FB6" w:rsidRPr="008F3BEA">
        <w:rPr>
          <w:rFonts w:eastAsia="Times New Roman" w:cs="Times New Roman"/>
          <w:bCs/>
          <w:szCs w:val="28"/>
          <w:lang w:val="vi-VN"/>
        </w:rPr>
        <w:t xml:space="preserve">Công chức Tư pháp - hộ tịch </w:t>
      </w:r>
      <w:r w:rsidRPr="008F3BEA">
        <w:rPr>
          <w:rFonts w:eastAsia="Times New Roman" w:cs="Times New Roman"/>
          <w:bCs/>
          <w:spacing w:val="-2"/>
          <w:szCs w:val="28"/>
          <w:lang w:val="vi-VN"/>
        </w:rPr>
        <w:t>có trách nhiệ</w:t>
      </w:r>
      <w:r w:rsidR="007F5FB6" w:rsidRPr="008F3BEA">
        <w:rPr>
          <w:rFonts w:eastAsia="Times New Roman" w:cs="Times New Roman"/>
          <w:bCs/>
          <w:spacing w:val="-2"/>
          <w:szCs w:val="28"/>
          <w:lang w:val="vi-VN"/>
        </w:rPr>
        <w:t xml:space="preserve">m đôn đốc, theo dõi các cơ quan, đơn vị </w:t>
      </w:r>
      <w:r w:rsidRPr="008F3BEA">
        <w:rPr>
          <w:rFonts w:eastAsia="Times New Roman" w:cs="Times New Roman"/>
          <w:bCs/>
          <w:spacing w:val="-2"/>
          <w:szCs w:val="28"/>
          <w:lang w:val="vi-VN"/>
        </w:rPr>
        <w:t>triển khai thực hiện.</w:t>
      </w:r>
      <w:r w:rsidRPr="008F3BEA">
        <w:rPr>
          <w:rFonts w:cs="Times New Roman"/>
          <w:color w:val="000000" w:themeColor="text1"/>
          <w:szCs w:val="28"/>
          <w:lang w:val="vi-VN"/>
        </w:rPr>
        <w:t>/.</w:t>
      </w:r>
    </w:p>
    <w:p w14:paraId="7E300CD3" w14:textId="77777777" w:rsidR="009930ED" w:rsidRPr="008F3BEA" w:rsidRDefault="009930ED" w:rsidP="00B41DB4">
      <w:pPr>
        <w:spacing w:after="0" w:line="240" w:lineRule="auto"/>
        <w:ind w:firstLine="720"/>
        <w:jc w:val="both"/>
        <w:rPr>
          <w:rFonts w:cs="Times New Roman"/>
          <w:color w:val="000000" w:themeColor="text1"/>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9930ED" w14:paraId="6138AB06" w14:textId="77777777" w:rsidTr="00A35D44">
        <w:tc>
          <w:tcPr>
            <w:tcW w:w="4673" w:type="dxa"/>
            <w:hideMark/>
          </w:tcPr>
          <w:p w14:paraId="19763FD1" w14:textId="77777777" w:rsidR="009930ED" w:rsidRPr="008F3BEA" w:rsidRDefault="009930ED" w:rsidP="00A35D44">
            <w:pPr>
              <w:jc w:val="both"/>
              <w:rPr>
                <w:rFonts w:cs="Times New Roman"/>
                <w:b/>
                <w:i/>
                <w:color w:val="000000" w:themeColor="text1"/>
                <w:sz w:val="24"/>
                <w:szCs w:val="24"/>
                <w:shd w:val="clear" w:color="auto" w:fill="FFFFFF"/>
                <w:lang w:val="vi-VN"/>
              </w:rPr>
            </w:pPr>
            <w:r w:rsidRPr="008F3BEA">
              <w:rPr>
                <w:rFonts w:cs="Times New Roman"/>
                <w:b/>
                <w:i/>
                <w:color w:val="000000" w:themeColor="text1"/>
                <w:sz w:val="24"/>
                <w:szCs w:val="24"/>
                <w:shd w:val="clear" w:color="auto" w:fill="FFFFFF"/>
                <w:lang w:val="vi-VN"/>
              </w:rPr>
              <w:t>Nơi nhận:</w:t>
            </w:r>
          </w:p>
          <w:p w14:paraId="687AE88D" w14:textId="77777777" w:rsidR="009930ED" w:rsidRPr="008F3BEA" w:rsidRDefault="009930ED" w:rsidP="00A35D44">
            <w:pPr>
              <w:jc w:val="both"/>
              <w:rPr>
                <w:rFonts w:cs="Times New Roman"/>
                <w:color w:val="000000" w:themeColor="text1"/>
                <w:sz w:val="24"/>
                <w:szCs w:val="24"/>
                <w:shd w:val="clear" w:color="auto" w:fill="FFFFFF"/>
                <w:lang w:val="vi-VN"/>
              </w:rPr>
            </w:pPr>
            <w:r w:rsidRPr="008F3BEA">
              <w:rPr>
                <w:rFonts w:cs="Times New Roman"/>
                <w:color w:val="000000" w:themeColor="text1"/>
                <w:sz w:val="24"/>
                <w:szCs w:val="24"/>
                <w:shd w:val="clear" w:color="auto" w:fill="FFFFFF"/>
                <w:lang w:val="vi-VN"/>
              </w:rPr>
              <w:t xml:space="preserve">- Như trên; </w:t>
            </w:r>
          </w:p>
          <w:p w14:paraId="4E3848D5" w14:textId="474F8CE9" w:rsidR="009930ED" w:rsidRPr="008F3BEA" w:rsidRDefault="007F5FB6" w:rsidP="00A35D44">
            <w:pPr>
              <w:jc w:val="both"/>
              <w:rPr>
                <w:rFonts w:cs="Times New Roman"/>
                <w:color w:val="000000" w:themeColor="text1"/>
                <w:sz w:val="24"/>
                <w:szCs w:val="24"/>
                <w:shd w:val="clear" w:color="auto" w:fill="FFFFFF"/>
                <w:lang w:val="vi-VN"/>
              </w:rPr>
            </w:pPr>
            <w:r w:rsidRPr="008F3BEA">
              <w:rPr>
                <w:rFonts w:cs="Times New Roman"/>
                <w:color w:val="000000" w:themeColor="text1"/>
                <w:sz w:val="24"/>
                <w:szCs w:val="24"/>
                <w:shd w:val="clear" w:color="auto" w:fill="FFFFFF"/>
                <w:lang w:val="vi-VN"/>
              </w:rPr>
              <w:t>- Phòng</w:t>
            </w:r>
            <w:r w:rsidR="009930ED" w:rsidRPr="008F3BEA">
              <w:rPr>
                <w:rFonts w:cs="Times New Roman"/>
                <w:color w:val="000000" w:themeColor="text1"/>
                <w:sz w:val="24"/>
                <w:szCs w:val="24"/>
                <w:shd w:val="clear" w:color="auto" w:fill="FFFFFF"/>
                <w:lang w:val="vi-VN"/>
              </w:rPr>
              <w:t xml:space="preserve"> Tư pháp (để báo cáo);</w:t>
            </w:r>
          </w:p>
          <w:p w14:paraId="604EE486" w14:textId="1898790F" w:rsidR="009930ED" w:rsidRPr="008F3BEA" w:rsidRDefault="009930ED" w:rsidP="00A35D44">
            <w:pPr>
              <w:jc w:val="both"/>
              <w:rPr>
                <w:rFonts w:cs="Times New Roman"/>
                <w:color w:val="000000" w:themeColor="text1"/>
                <w:sz w:val="24"/>
                <w:szCs w:val="24"/>
                <w:shd w:val="clear" w:color="auto" w:fill="FFFFFF"/>
                <w:lang w:val="vi-VN"/>
              </w:rPr>
            </w:pPr>
            <w:r w:rsidRPr="008F3BEA">
              <w:rPr>
                <w:rFonts w:cs="Times New Roman"/>
                <w:color w:val="000000" w:themeColor="text1"/>
                <w:sz w:val="24"/>
                <w:szCs w:val="24"/>
                <w:shd w:val="clear" w:color="auto" w:fill="FFFFFF"/>
                <w:lang w:val="vi-VN"/>
              </w:rPr>
              <w:t xml:space="preserve">- </w:t>
            </w:r>
            <w:r w:rsidR="007F5FB6" w:rsidRPr="008F3BEA">
              <w:rPr>
                <w:rFonts w:cs="Times New Roman"/>
                <w:color w:val="000000" w:themeColor="text1"/>
                <w:sz w:val="24"/>
                <w:szCs w:val="24"/>
                <w:shd w:val="clear" w:color="auto" w:fill="FFFFFF"/>
                <w:lang w:val="vi-VN"/>
              </w:rPr>
              <w:t>Chủ tịch, các Phó chủ tịch</w:t>
            </w:r>
            <w:r w:rsidRPr="008F3BEA">
              <w:rPr>
                <w:rFonts w:cs="Times New Roman"/>
                <w:color w:val="000000" w:themeColor="text1"/>
                <w:sz w:val="24"/>
                <w:szCs w:val="24"/>
                <w:shd w:val="clear" w:color="auto" w:fill="FFFFFF"/>
                <w:lang w:val="vi-VN"/>
              </w:rPr>
              <w:t>;</w:t>
            </w:r>
          </w:p>
          <w:p w14:paraId="4DA1DE04" w14:textId="39957649" w:rsidR="009930ED" w:rsidRPr="008F3BEA" w:rsidRDefault="009930ED" w:rsidP="00A35D44">
            <w:pPr>
              <w:jc w:val="both"/>
              <w:rPr>
                <w:rFonts w:cs="Times New Roman"/>
                <w:color w:val="000000" w:themeColor="text1"/>
                <w:sz w:val="24"/>
                <w:szCs w:val="24"/>
                <w:shd w:val="clear" w:color="auto" w:fill="FFFFFF"/>
                <w:lang w:val="vi-VN"/>
              </w:rPr>
            </w:pPr>
            <w:r w:rsidRPr="008F3BEA">
              <w:rPr>
                <w:rFonts w:cs="Times New Roman"/>
                <w:color w:val="000000" w:themeColor="text1"/>
                <w:sz w:val="24"/>
                <w:szCs w:val="24"/>
                <w:shd w:val="clear" w:color="auto" w:fill="FFFFFF"/>
                <w:lang w:val="vi-VN"/>
              </w:rPr>
              <w:t xml:space="preserve">- Ủy </w:t>
            </w:r>
            <w:r w:rsidR="007F5FB6" w:rsidRPr="008F3BEA">
              <w:rPr>
                <w:rFonts w:cs="Times New Roman"/>
                <w:color w:val="000000" w:themeColor="text1"/>
                <w:sz w:val="24"/>
                <w:szCs w:val="24"/>
                <w:shd w:val="clear" w:color="auto" w:fill="FFFFFF"/>
                <w:lang w:val="vi-VN"/>
              </w:rPr>
              <w:t>ban MTTQ xã</w:t>
            </w:r>
            <w:r w:rsidRPr="008F3BEA">
              <w:rPr>
                <w:rFonts w:cs="Times New Roman"/>
                <w:color w:val="000000" w:themeColor="text1"/>
                <w:sz w:val="24"/>
                <w:szCs w:val="24"/>
                <w:shd w:val="clear" w:color="auto" w:fill="FFFFFF"/>
                <w:lang w:val="vi-VN"/>
              </w:rPr>
              <w:t>;</w:t>
            </w:r>
          </w:p>
          <w:p w14:paraId="55CF2A86" w14:textId="15B50818" w:rsidR="009930ED" w:rsidRPr="008F3BEA" w:rsidRDefault="009930ED" w:rsidP="00A35D44">
            <w:pPr>
              <w:jc w:val="both"/>
              <w:rPr>
                <w:rFonts w:cs="Times New Roman"/>
                <w:color w:val="000000" w:themeColor="text1"/>
                <w:sz w:val="24"/>
                <w:szCs w:val="24"/>
                <w:shd w:val="clear" w:color="auto" w:fill="FFFFFF"/>
                <w:lang w:val="vi-VN"/>
              </w:rPr>
            </w:pPr>
            <w:r w:rsidRPr="008F3BEA">
              <w:rPr>
                <w:rFonts w:cs="Times New Roman"/>
                <w:color w:val="000000" w:themeColor="text1"/>
                <w:sz w:val="24"/>
                <w:szCs w:val="24"/>
                <w:shd w:val="clear" w:color="auto" w:fill="FFFFFF"/>
                <w:lang w:val="vi-VN"/>
              </w:rPr>
              <w:t xml:space="preserve">- </w:t>
            </w:r>
            <w:r w:rsidR="007F5FB6" w:rsidRPr="008F3BEA">
              <w:rPr>
                <w:rFonts w:cs="Times New Roman"/>
                <w:color w:val="000000" w:themeColor="text1"/>
                <w:sz w:val="24"/>
                <w:szCs w:val="24"/>
                <w:shd w:val="clear" w:color="auto" w:fill="FFFFFF"/>
                <w:lang w:val="vi-VN"/>
              </w:rPr>
              <w:t>Hiệu trưởng các trường</w:t>
            </w:r>
            <w:r w:rsidRPr="008F3BEA">
              <w:rPr>
                <w:rFonts w:cs="Times New Roman"/>
                <w:color w:val="000000" w:themeColor="text1"/>
                <w:sz w:val="24"/>
                <w:szCs w:val="24"/>
                <w:shd w:val="clear" w:color="auto" w:fill="FFFFFF"/>
                <w:lang w:val="vi-VN"/>
              </w:rPr>
              <w:t>;</w:t>
            </w:r>
          </w:p>
          <w:p w14:paraId="079F462D" w14:textId="29B935DB" w:rsidR="009930ED" w:rsidRPr="008F3BEA" w:rsidRDefault="009930ED" w:rsidP="00A35D44">
            <w:pPr>
              <w:jc w:val="both"/>
              <w:rPr>
                <w:rFonts w:cs="Times New Roman"/>
                <w:color w:val="000000" w:themeColor="text1"/>
                <w:sz w:val="24"/>
                <w:szCs w:val="24"/>
                <w:shd w:val="clear" w:color="auto" w:fill="FFFFFF"/>
                <w:lang w:val="vi-VN"/>
              </w:rPr>
            </w:pPr>
            <w:r w:rsidRPr="008F3BEA">
              <w:rPr>
                <w:rFonts w:cs="Times New Roman"/>
                <w:color w:val="000000" w:themeColor="text1"/>
                <w:sz w:val="24"/>
                <w:szCs w:val="24"/>
                <w:shd w:val="clear" w:color="auto" w:fill="FFFFFF"/>
                <w:lang w:val="vi-VN"/>
              </w:rPr>
              <w:t xml:space="preserve">- </w:t>
            </w:r>
            <w:r w:rsidR="007F5FB6" w:rsidRPr="008F3BEA">
              <w:rPr>
                <w:rFonts w:cs="Times New Roman"/>
                <w:color w:val="000000" w:themeColor="text1"/>
                <w:sz w:val="24"/>
                <w:szCs w:val="24"/>
                <w:shd w:val="clear" w:color="auto" w:fill="FFFFFF"/>
                <w:lang w:val="vi-VN"/>
              </w:rPr>
              <w:t>Trạm y tế</w:t>
            </w:r>
            <w:r w:rsidRPr="008F3BEA">
              <w:rPr>
                <w:rFonts w:cs="Times New Roman"/>
                <w:color w:val="000000" w:themeColor="text1"/>
                <w:sz w:val="24"/>
                <w:szCs w:val="24"/>
                <w:shd w:val="clear" w:color="auto" w:fill="FFFFFF"/>
                <w:lang w:val="vi-VN"/>
              </w:rPr>
              <w:t>;</w:t>
            </w:r>
          </w:p>
          <w:p w14:paraId="0453EA9E" w14:textId="184AB11A" w:rsidR="009930ED" w:rsidRPr="008F3BEA" w:rsidRDefault="009930ED" w:rsidP="00A35D44">
            <w:pPr>
              <w:jc w:val="both"/>
              <w:rPr>
                <w:rFonts w:cs="Times New Roman"/>
                <w:color w:val="000000" w:themeColor="text1"/>
                <w:sz w:val="24"/>
                <w:szCs w:val="24"/>
                <w:shd w:val="clear" w:color="auto" w:fill="FFFFFF"/>
                <w:lang w:val="vi-VN"/>
              </w:rPr>
            </w:pPr>
            <w:r w:rsidRPr="008F3BEA">
              <w:rPr>
                <w:rFonts w:cs="Times New Roman"/>
                <w:color w:val="000000" w:themeColor="text1"/>
                <w:sz w:val="24"/>
                <w:szCs w:val="24"/>
                <w:shd w:val="clear" w:color="auto" w:fill="FFFFFF"/>
                <w:lang w:val="vi-VN"/>
              </w:rPr>
              <w:t xml:space="preserve">- </w:t>
            </w:r>
            <w:r w:rsidR="007F5FB6" w:rsidRPr="008F3BEA">
              <w:rPr>
                <w:rFonts w:cs="Times New Roman"/>
                <w:color w:val="000000" w:themeColor="text1"/>
                <w:sz w:val="24"/>
                <w:szCs w:val="24"/>
                <w:shd w:val="clear" w:color="auto" w:fill="FFFFFF"/>
                <w:lang w:val="vi-VN"/>
              </w:rPr>
              <w:t xml:space="preserve">Ban cán sự </w:t>
            </w:r>
            <w:r w:rsidR="008F3BEA">
              <w:rPr>
                <w:rFonts w:cs="Times New Roman"/>
                <w:color w:val="000000" w:themeColor="text1"/>
                <w:sz w:val="24"/>
                <w:szCs w:val="24"/>
                <w:shd w:val="clear" w:color="auto" w:fill="FFFFFF"/>
                <w:lang w:val="vi-VN"/>
              </w:rPr>
              <w:t>8 thôn</w:t>
            </w:r>
            <w:r w:rsidRPr="008F3BEA">
              <w:rPr>
                <w:rFonts w:cs="Times New Roman"/>
                <w:color w:val="000000" w:themeColor="text1"/>
                <w:sz w:val="24"/>
                <w:szCs w:val="24"/>
                <w:shd w:val="clear" w:color="auto" w:fill="FFFFFF"/>
                <w:lang w:val="vi-VN"/>
              </w:rPr>
              <w:t>;</w:t>
            </w:r>
          </w:p>
          <w:p w14:paraId="225C60B4" w14:textId="2D871BDB" w:rsidR="009930ED" w:rsidRPr="008F3BEA" w:rsidRDefault="009930ED" w:rsidP="00A35D44">
            <w:pPr>
              <w:jc w:val="both"/>
              <w:rPr>
                <w:rFonts w:cs="Times New Roman"/>
                <w:color w:val="000000" w:themeColor="text1"/>
                <w:sz w:val="24"/>
                <w:szCs w:val="24"/>
                <w:shd w:val="clear" w:color="auto" w:fill="FFFFFF"/>
                <w:lang w:val="vi-VN"/>
              </w:rPr>
            </w:pPr>
            <w:r w:rsidRPr="008F3BEA">
              <w:rPr>
                <w:rFonts w:cs="Times New Roman"/>
                <w:color w:val="000000" w:themeColor="text1"/>
                <w:sz w:val="24"/>
                <w:szCs w:val="24"/>
                <w:shd w:val="clear" w:color="auto" w:fill="FFFFFF"/>
                <w:lang w:val="vi-VN"/>
              </w:rPr>
              <w:t xml:space="preserve">- </w:t>
            </w:r>
            <w:r w:rsidR="007F5FB6" w:rsidRPr="008F3BEA">
              <w:rPr>
                <w:rFonts w:cs="Times New Roman"/>
                <w:color w:val="000000" w:themeColor="text1"/>
                <w:sz w:val="24"/>
                <w:szCs w:val="24"/>
                <w:shd w:val="clear" w:color="auto" w:fill="FFFFFF"/>
                <w:lang w:val="vi-VN"/>
              </w:rPr>
              <w:t>Đội ngũ tuyên truyền viên PL</w:t>
            </w:r>
            <w:r w:rsidRPr="008F3BEA">
              <w:rPr>
                <w:rFonts w:cs="Times New Roman"/>
                <w:color w:val="000000" w:themeColor="text1"/>
                <w:sz w:val="24"/>
                <w:szCs w:val="24"/>
                <w:shd w:val="clear" w:color="auto" w:fill="FFFFFF"/>
                <w:lang w:val="vi-VN"/>
              </w:rPr>
              <w:t>;</w:t>
            </w:r>
          </w:p>
          <w:p w14:paraId="4CF6A0CC" w14:textId="1484ECE2" w:rsidR="009930ED" w:rsidRDefault="009930ED" w:rsidP="00FC05E4">
            <w:pPr>
              <w:jc w:val="both"/>
              <w:rPr>
                <w:rFonts w:cs="Times New Roman"/>
                <w:color w:val="000000" w:themeColor="text1"/>
                <w:szCs w:val="28"/>
                <w:shd w:val="clear" w:color="auto" w:fill="FFFFFF"/>
              </w:rPr>
            </w:pPr>
            <w:r>
              <w:rPr>
                <w:rFonts w:cs="Times New Roman"/>
                <w:color w:val="000000" w:themeColor="text1"/>
                <w:sz w:val="24"/>
                <w:szCs w:val="24"/>
                <w:shd w:val="clear" w:color="auto" w:fill="FFFFFF"/>
              </w:rPr>
              <w:t>- Lưu</w:t>
            </w:r>
            <w:r w:rsidR="007F5FB6">
              <w:rPr>
                <w:rFonts w:cs="Times New Roman"/>
                <w:color w:val="000000" w:themeColor="text1"/>
                <w:sz w:val="24"/>
                <w:szCs w:val="24"/>
                <w:shd w:val="clear" w:color="auto" w:fill="FFFFFF"/>
              </w:rPr>
              <w:t>./.</w:t>
            </w:r>
          </w:p>
        </w:tc>
        <w:tc>
          <w:tcPr>
            <w:tcW w:w="4389" w:type="dxa"/>
          </w:tcPr>
          <w:p w14:paraId="2C838FEC" w14:textId="4AEC77F9" w:rsidR="009930ED" w:rsidRDefault="009930ED" w:rsidP="00A35D44">
            <w:pPr>
              <w:jc w:val="center"/>
              <w:rPr>
                <w:rFonts w:cs="Times New Roman"/>
                <w:b/>
                <w:color w:val="000000" w:themeColor="text1"/>
                <w:szCs w:val="28"/>
                <w:shd w:val="clear" w:color="auto" w:fill="FFFFFF"/>
              </w:rPr>
            </w:pPr>
            <w:r>
              <w:rPr>
                <w:rFonts w:cs="Times New Roman"/>
                <w:b/>
                <w:color w:val="000000" w:themeColor="text1"/>
                <w:szCs w:val="28"/>
                <w:shd w:val="clear" w:color="auto" w:fill="FFFFFF"/>
              </w:rPr>
              <w:t xml:space="preserve">TM. </w:t>
            </w:r>
            <w:r w:rsidR="007F5FB6">
              <w:rPr>
                <w:rFonts w:cs="Times New Roman"/>
                <w:b/>
                <w:color w:val="000000" w:themeColor="text1"/>
                <w:szCs w:val="28"/>
                <w:shd w:val="clear" w:color="auto" w:fill="FFFFFF"/>
              </w:rPr>
              <w:t>ỦY BAN NHÂN DÂN</w:t>
            </w:r>
          </w:p>
          <w:p w14:paraId="4E351418" w14:textId="2B08BBDE" w:rsidR="009930ED" w:rsidRDefault="007F5FB6" w:rsidP="00A35D44">
            <w:pPr>
              <w:jc w:val="center"/>
              <w:rPr>
                <w:rFonts w:cs="Times New Roman"/>
                <w:b/>
                <w:color w:val="000000" w:themeColor="text1"/>
                <w:szCs w:val="28"/>
                <w:shd w:val="clear" w:color="auto" w:fill="FFFFFF"/>
              </w:rPr>
            </w:pPr>
            <w:r>
              <w:rPr>
                <w:rFonts w:cs="Times New Roman"/>
                <w:b/>
                <w:color w:val="000000" w:themeColor="text1"/>
                <w:szCs w:val="28"/>
                <w:shd w:val="clear" w:color="auto" w:fill="FFFFFF"/>
              </w:rPr>
              <w:t xml:space="preserve">KT. </w:t>
            </w:r>
            <w:r w:rsidR="009930ED">
              <w:rPr>
                <w:rFonts w:cs="Times New Roman"/>
                <w:b/>
                <w:color w:val="000000" w:themeColor="text1"/>
                <w:szCs w:val="28"/>
                <w:shd w:val="clear" w:color="auto" w:fill="FFFFFF"/>
              </w:rPr>
              <w:t>CHỦ TỊCH</w:t>
            </w:r>
          </w:p>
          <w:p w14:paraId="091C095F" w14:textId="2C23C73A" w:rsidR="007F5FB6" w:rsidRDefault="007F5FB6" w:rsidP="00A35D44">
            <w:pPr>
              <w:jc w:val="center"/>
              <w:rPr>
                <w:rFonts w:cs="Times New Roman"/>
                <w:b/>
                <w:color w:val="000000" w:themeColor="text1"/>
                <w:szCs w:val="28"/>
                <w:shd w:val="clear" w:color="auto" w:fill="FFFFFF"/>
              </w:rPr>
            </w:pPr>
            <w:r>
              <w:rPr>
                <w:rFonts w:cs="Times New Roman"/>
                <w:b/>
                <w:color w:val="000000" w:themeColor="text1"/>
                <w:szCs w:val="28"/>
                <w:shd w:val="clear" w:color="auto" w:fill="FFFFFF"/>
              </w:rPr>
              <w:t>PHÓ CHỦ TỊCH</w:t>
            </w:r>
          </w:p>
          <w:p w14:paraId="6550C1DF" w14:textId="77777777" w:rsidR="009930ED" w:rsidRDefault="009930ED" w:rsidP="00A35D44">
            <w:pPr>
              <w:jc w:val="center"/>
              <w:rPr>
                <w:rFonts w:cs="Times New Roman"/>
                <w:b/>
                <w:color w:val="000000" w:themeColor="text1"/>
                <w:szCs w:val="28"/>
                <w:shd w:val="clear" w:color="auto" w:fill="FFFFFF"/>
              </w:rPr>
            </w:pPr>
          </w:p>
          <w:p w14:paraId="662A6A17" w14:textId="77777777" w:rsidR="009930ED" w:rsidRDefault="009930ED" w:rsidP="00A35D44">
            <w:pPr>
              <w:rPr>
                <w:rFonts w:cs="Times New Roman"/>
                <w:b/>
                <w:color w:val="000000" w:themeColor="text1"/>
                <w:szCs w:val="28"/>
                <w:shd w:val="clear" w:color="auto" w:fill="FFFFFF"/>
              </w:rPr>
            </w:pPr>
          </w:p>
          <w:p w14:paraId="0434EBA5" w14:textId="77777777" w:rsidR="009930ED" w:rsidRDefault="009930ED" w:rsidP="00A35D44">
            <w:pPr>
              <w:rPr>
                <w:rFonts w:cs="Times New Roman"/>
                <w:b/>
                <w:color w:val="000000" w:themeColor="text1"/>
                <w:szCs w:val="28"/>
                <w:shd w:val="clear" w:color="auto" w:fill="FFFFFF"/>
              </w:rPr>
            </w:pPr>
          </w:p>
          <w:p w14:paraId="7D40D302" w14:textId="77777777" w:rsidR="009930ED" w:rsidRDefault="009930ED" w:rsidP="00A35D44">
            <w:pPr>
              <w:rPr>
                <w:rFonts w:cs="Times New Roman"/>
                <w:b/>
                <w:color w:val="000000" w:themeColor="text1"/>
                <w:szCs w:val="28"/>
                <w:shd w:val="clear" w:color="auto" w:fill="FFFFFF"/>
              </w:rPr>
            </w:pPr>
          </w:p>
          <w:p w14:paraId="3AEBEB2A" w14:textId="77777777" w:rsidR="009930ED" w:rsidRDefault="009930ED" w:rsidP="00A35D44">
            <w:pPr>
              <w:rPr>
                <w:rFonts w:cs="Times New Roman"/>
                <w:b/>
                <w:color w:val="000000" w:themeColor="text1"/>
                <w:szCs w:val="28"/>
                <w:shd w:val="clear" w:color="auto" w:fill="FFFFFF"/>
              </w:rPr>
            </w:pPr>
          </w:p>
          <w:p w14:paraId="07A9726B" w14:textId="77777777" w:rsidR="009930ED" w:rsidRDefault="009930ED" w:rsidP="00A35D44">
            <w:pPr>
              <w:jc w:val="center"/>
              <w:rPr>
                <w:rFonts w:cs="Times New Roman"/>
                <w:b/>
                <w:color w:val="000000" w:themeColor="text1"/>
                <w:sz w:val="2"/>
                <w:szCs w:val="28"/>
                <w:shd w:val="clear" w:color="auto" w:fill="FFFFFF"/>
              </w:rPr>
            </w:pPr>
          </w:p>
          <w:p w14:paraId="0A972347" w14:textId="77777777" w:rsidR="009930ED" w:rsidRDefault="009930ED" w:rsidP="00A35D44">
            <w:pPr>
              <w:jc w:val="center"/>
              <w:rPr>
                <w:rFonts w:cs="Times New Roman"/>
                <w:b/>
                <w:color w:val="000000" w:themeColor="text1"/>
                <w:szCs w:val="28"/>
                <w:shd w:val="clear" w:color="auto" w:fill="FFFFFF"/>
              </w:rPr>
            </w:pPr>
          </w:p>
          <w:p w14:paraId="63311B4E" w14:textId="378A5807" w:rsidR="009930ED" w:rsidRDefault="008F3BEA" w:rsidP="00A35D44">
            <w:pPr>
              <w:jc w:val="center"/>
              <w:rPr>
                <w:rFonts w:cs="Times New Roman"/>
                <w:b/>
                <w:color w:val="000000" w:themeColor="text1"/>
                <w:szCs w:val="28"/>
                <w:shd w:val="clear" w:color="auto" w:fill="FFFFFF"/>
              </w:rPr>
            </w:pPr>
            <w:r>
              <w:rPr>
                <w:rFonts w:cs="Times New Roman"/>
                <w:b/>
                <w:color w:val="000000" w:themeColor="text1"/>
                <w:szCs w:val="28"/>
                <w:shd w:val="clear" w:color="auto" w:fill="FFFFFF"/>
              </w:rPr>
              <w:t>Trần Thị Hoa</w:t>
            </w:r>
          </w:p>
          <w:p w14:paraId="6DF1683C" w14:textId="7A938ED5" w:rsidR="009930ED" w:rsidRDefault="009930ED" w:rsidP="00A35D44">
            <w:pPr>
              <w:jc w:val="center"/>
              <w:rPr>
                <w:rFonts w:cs="Times New Roman"/>
                <w:color w:val="000000" w:themeColor="text1"/>
                <w:szCs w:val="28"/>
                <w:shd w:val="clear" w:color="auto" w:fill="FFFFFF"/>
              </w:rPr>
            </w:pPr>
          </w:p>
        </w:tc>
      </w:tr>
    </w:tbl>
    <w:p w14:paraId="225DCD7D" w14:textId="77777777" w:rsidR="009930ED" w:rsidRDefault="009930ED" w:rsidP="00B41DB4">
      <w:pPr>
        <w:spacing w:after="0" w:line="240" w:lineRule="auto"/>
        <w:ind w:firstLine="720"/>
        <w:jc w:val="both"/>
        <w:rPr>
          <w:rFonts w:eastAsia="Times New Roman" w:cs="Times New Roman"/>
          <w:bCs/>
          <w:szCs w:val="28"/>
        </w:rPr>
      </w:pPr>
    </w:p>
    <w:p w14:paraId="14E830FC" w14:textId="77777777" w:rsidR="00B41DB4" w:rsidRDefault="00B41DB4">
      <w:pPr>
        <w:spacing w:after="0" w:line="240" w:lineRule="auto"/>
        <w:ind w:firstLine="720"/>
        <w:jc w:val="both"/>
        <w:rPr>
          <w:rFonts w:eastAsia="Calibri" w:cs="Times New Roman"/>
          <w:szCs w:val="28"/>
        </w:rPr>
      </w:pPr>
    </w:p>
    <w:p w14:paraId="440E7AD1" w14:textId="77777777" w:rsidR="00B41DB4" w:rsidRDefault="00B41DB4">
      <w:pPr>
        <w:spacing w:after="0" w:line="240" w:lineRule="auto"/>
        <w:ind w:firstLine="720"/>
        <w:jc w:val="both"/>
        <w:rPr>
          <w:rFonts w:eastAsia="Calibri" w:cs="Times New Roman"/>
          <w:szCs w:val="28"/>
        </w:rPr>
      </w:pPr>
    </w:p>
    <w:p w14:paraId="00E25490" w14:textId="77777777" w:rsidR="00BA72B2" w:rsidRDefault="00EF0766" w:rsidP="00BA72B2">
      <w:pPr>
        <w:jc w:val="center"/>
        <w:rPr>
          <w:rFonts w:cs="Times New Roman"/>
          <w:b/>
          <w:bCs/>
          <w:szCs w:val="28"/>
        </w:rPr>
      </w:pPr>
      <w:r>
        <w:rPr>
          <w:rFonts w:eastAsia="Calibri" w:cs="Times New Roman"/>
          <w:szCs w:val="28"/>
        </w:rPr>
        <w:br w:type="page"/>
      </w:r>
      <w:r w:rsidR="00BA72B2">
        <w:rPr>
          <w:rFonts w:cs="Times New Roman"/>
          <w:b/>
          <w:bCs/>
          <w:szCs w:val="28"/>
        </w:rPr>
        <w:t>PHỤ LỤC</w:t>
      </w:r>
    </w:p>
    <w:p w14:paraId="05D2C7E5" w14:textId="77777777" w:rsidR="00BA72B2" w:rsidRDefault="00BA72B2" w:rsidP="00BA72B2">
      <w:pPr>
        <w:spacing w:after="0"/>
        <w:jc w:val="center"/>
        <w:rPr>
          <w:rFonts w:cs="Times New Roman"/>
          <w:b/>
          <w:bCs/>
          <w:szCs w:val="28"/>
        </w:rPr>
      </w:pPr>
      <w:r>
        <w:rPr>
          <w:rFonts w:cs="Times New Roman"/>
          <w:b/>
          <w:bCs/>
          <w:szCs w:val="28"/>
        </w:rPr>
        <w:t xml:space="preserve">MỘT SỐ VĂN BẢN PHÁP LUẬT MỚI </w:t>
      </w:r>
    </w:p>
    <w:p w14:paraId="024B5CC9" w14:textId="77777777" w:rsidR="00BA72B2" w:rsidRDefault="00BA72B2" w:rsidP="00BA72B2">
      <w:pPr>
        <w:spacing w:after="0"/>
        <w:jc w:val="center"/>
        <w:rPr>
          <w:rFonts w:cs="Times New Roman"/>
          <w:b/>
          <w:bCs/>
          <w:szCs w:val="28"/>
        </w:rPr>
      </w:pPr>
      <w:r>
        <w:rPr>
          <w:rFonts w:cs="Times New Roman"/>
          <w:b/>
          <w:bCs/>
          <w:szCs w:val="28"/>
        </w:rPr>
        <w:t>PHỤC VỤ CÔNG TÁC TUYÊN TRUYỀN, PBGDPL</w:t>
      </w:r>
    </w:p>
    <w:p w14:paraId="203339A9" w14:textId="74F2D0D8" w:rsidR="00BA72B2" w:rsidRDefault="00BA72B2" w:rsidP="00BA72B2">
      <w:pPr>
        <w:spacing w:after="0" w:line="240" w:lineRule="auto"/>
        <w:jc w:val="center"/>
        <w:rPr>
          <w:rFonts w:cs="Times New Roman"/>
          <w:i/>
          <w:iCs/>
          <w:szCs w:val="28"/>
        </w:rPr>
      </w:pPr>
      <w:r>
        <w:rPr>
          <w:rFonts w:cs="Times New Roman"/>
          <w:i/>
          <w:iCs/>
          <w:szCs w:val="28"/>
        </w:rPr>
        <w:t xml:space="preserve">(Kèm theo </w:t>
      </w:r>
      <w:r w:rsidR="00964C63">
        <w:rPr>
          <w:rFonts w:cs="Times New Roman"/>
          <w:i/>
          <w:iCs/>
          <w:szCs w:val="28"/>
        </w:rPr>
        <w:t>Công văn số</w:t>
      </w:r>
      <w:r w:rsidR="00FD0306">
        <w:rPr>
          <w:rFonts w:cs="Times New Roman"/>
          <w:i/>
          <w:iCs/>
          <w:szCs w:val="28"/>
        </w:rPr>
        <w:t xml:space="preserve"> 91</w:t>
      </w:r>
      <w:r w:rsidR="00964C63">
        <w:rPr>
          <w:rFonts w:cs="Times New Roman"/>
          <w:i/>
          <w:iCs/>
          <w:szCs w:val="28"/>
        </w:rPr>
        <w:t>/UBND ngày 16</w:t>
      </w:r>
      <w:r>
        <w:rPr>
          <w:rFonts w:cs="Times New Roman"/>
          <w:i/>
          <w:iCs/>
          <w:szCs w:val="28"/>
        </w:rPr>
        <w:t xml:space="preserve">/10/2024 </w:t>
      </w:r>
    </w:p>
    <w:p w14:paraId="6837CA29" w14:textId="08ED3362" w:rsidR="00BA72B2" w:rsidRDefault="00BA72B2" w:rsidP="00BA72B2">
      <w:pPr>
        <w:spacing w:after="0" w:line="240" w:lineRule="auto"/>
        <w:jc w:val="center"/>
        <w:rPr>
          <w:rFonts w:cs="Times New Roman"/>
          <w:i/>
          <w:iCs/>
          <w:szCs w:val="28"/>
        </w:rPr>
      </w:pPr>
      <w:r>
        <w:rPr>
          <w:rFonts w:cs="Times New Roman"/>
          <w:i/>
          <w:iCs/>
          <w:szCs w:val="28"/>
        </w:rPr>
        <w:t xml:space="preserve">của </w:t>
      </w:r>
      <w:r w:rsidR="00964C63">
        <w:rPr>
          <w:rFonts w:cs="Times New Roman"/>
          <w:i/>
          <w:iCs/>
          <w:szCs w:val="28"/>
        </w:rPr>
        <w:t xml:space="preserve">Uỷ ban nhân dân xã </w:t>
      </w:r>
      <w:r w:rsidR="008F3BEA">
        <w:rPr>
          <w:rFonts w:cs="Times New Roman"/>
          <w:i/>
          <w:iCs/>
          <w:szCs w:val="28"/>
        </w:rPr>
        <w:t>Kỳ Phú</w:t>
      </w:r>
      <w:r>
        <w:rPr>
          <w:rFonts w:cs="Times New Roman"/>
          <w:i/>
          <w:iCs/>
          <w:szCs w:val="28"/>
        </w:rPr>
        <w:t>)</w:t>
      </w:r>
    </w:p>
    <w:p w14:paraId="3F536408" w14:textId="77777777" w:rsidR="00BA72B2" w:rsidRDefault="00BA72B2" w:rsidP="00BA72B2">
      <w:pPr>
        <w:spacing w:after="0" w:line="240" w:lineRule="auto"/>
        <w:jc w:val="center"/>
        <w:rPr>
          <w:rFonts w:cs="Times New Roman"/>
          <w:i/>
          <w:iCs/>
          <w:szCs w:val="28"/>
        </w:rPr>
      </w:pPr>
      <w:r>
        <w:rPr>
          <w:rFonts w:cs="Times New Roman"/>
          <w:i/>
          <w:iCs/>
          <w:noProof/>
          <w:szCs w:val="28"/>
        </w:rPr>
        <mc:AlternateContent>
          <mc:Choice Requires="wps">
            <w:drawing>
              <wp:anchor distT="0" distB="0" distL="114300" distR="114300" simplePos="0" relativeHeight="251662336" behindDoc="0" locked="0" layoutInCell="1" allowOverlap="1" wp14:anchorId="7D315846" wp14:editId="69147FAC">
                <wp:simplePos x="0" y="0"/>
                <wp:positionH relativeFrom="column">
                  <wp:posOffset>2005964</wp:posOffset>
                </wp:positionH>
                <wp:positionV relativeFrom="paragraph">
                  <wp:posOffset>63500</wp:posOffset>
                </wp:positionV>
                <wp:extent cx="1857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78A88"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7.95pt,5pt" to="30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" strokecolor="#5b9bd5 [3204]" strokeweight=".5pt">
                <v:stroke joinstyle="miter"/>
              </v:line>
            </w:pict>
          </mc:Fallback>
        </mc:AlternateContent>
      </w:r>
    </w:p>
    <w:p w14:paraId="5D6141B5" w14:textId="543E1F42" w:rsidR="00EF0766" w:rsidRDefault="00EF0766">
      <w:pPr>
        <w:rPr>
          <w:rFonts w:eastAsia="Calibri" w:cs="Times New Roman"/>
          <w:szCs w:val="28"/>
        </w:rPr>
      </w:pPr>
    </w:p>
    <w:p w14:paraId="319ACE1A" w14:textId="77777777" w:rsidR="00A00308" w:rsidRDefault="00A00308" w:rsidP="004E346B">
      <w:pPr>
        <w:tabs>
          <w:tab w:val="left" w:pos="945"/>
        </w:tabs>
        <w:spacing w:before="40" w:after="40" w:line="264" w:lineRule="auto"/>
        <w:ind w:firstLine="709"/>
        <w:rPr>
          <w:rFonts w:cs="Times New Roman"/>
          <w:szCs w:val="28"/>
        </w:rPr>
      </w:pPr>
      <w:r>
        <w:rPr>
          <w:rFonts w:cs="Times New Roman"/>
          <w:b/>
          <w:bCs/>
          <w:szCs w:val="28"/>
        </w:rPr>
        <w:t xml:space="preserve">1. </w:t>
      </w:r>
      <w:r>
        <w:rPr>
          <w:rFonts w:cs="Times New Roman"/>
          <w:b/>
          <w:bCs/>
          <w:color w:val="000000" w:themeColor="text1"/>
          <w:szCs w:val="28"/>
        </w:rPr>
        <w:t>Đối</w:t>
      </w:r>
      <w:r>
        <w:rPr>
          <w:rFonts w:cs="Times New Roman"/>
          <w:b/>
          <w:color w:val="000000" w:themeColor="text1"/>
          <w:szCs w:val="28"/>
        </w:rPr>
        <w:t xml:space="preserve"> với Nhân dân</w:t>
      </w:r>
    </w:p>
    <w:p w14:paraId="1AE18BEC" w14:textId="5588A78A" w:rsidR="00A00308" w:rsidRDefault="00A00308" w:rsidP="004E346B">
      <w:pPr>
        <w:spacing w:before="40" w:after="40" w:line="264" w:lineRule="auto"/>
        <w:ind w:firstLine="720"/>
        <w:jc w:val="both"/>
        <w:rPr>
          <w:rFonts w:cs="Times New Roman"/>
          <w:bCs/>
          <w:color w:val="000000" w:themeColor="text1"/>
          <w:szCs w:val="28"/>
        </w:rPr>
      </w:pPr>
      <w:r>
        <w:rPr>
          <w:rFonts w:cs="Times New Roman"/>
          <w:bCs/>
          <w:color w:val="000000" w:themeColor="text1"/>
          <w:szCs w:val="28"/>
        </w:rPr>
        <w:t>- Các Nghị định của Chính phủ: số 76/2024/NĐ-CP ngày 01/7/2024 sửa đổi, bổ sung một số điều của Nghị định số 20/2021/NĐ-CP ngày 15/3/2021 của Chính phủ quy định chính sách trợ giúp xã hội đối với đối tượng bảo trợ xã hội; số 77/2024/NĐ-CP ngày 01/7/2024 sửa đổi, bổ sung một số điều của Nghị định số 75/2021/NĐ-CP ngày 24/7/2021 của Chính phủ quy định mức hưởng trợ cấp, phụ cấp và các chế độ ưu đãi người có công với cách mạng đã được sửa đổi, bổ sung một số điều theo Nghị định số 55/2023/NĐ-CP ngày 21/7/2023 của Chính phủ; số 85/2024/NĐ-CP ngày 10/7/2024 quy định chi tiết một số điều của Luật Giá; số 87/2024/NĐ-CP ngày 12/7/2024 quy định xử phạt vi phạm hành chính trong quản lý giá; số 88/2024/NĐ-CP ngày 15/7/2024 quy định về bồi thường, hỗ trợ, tái định cư khi Nhà nước thu hồi đất; số 92/2024/NĐ-CP ngày 18/7/2024 về đăng ký tổ hợp tác, hợp tác xã, liên hiệp hợp tác xã; số 95/2024/NĐ-CP ngày 24/7/2024 quy định chi tiết một số điều của Luật Nhà ở; số 96/2024/NĐ-CP ngày 24/7/2024 quy định chi tiết một số điều của Luật Kinh doanh bất động sản; số 100/2024/NĐ-CP ngày 26/7/2024 quy định chi tiết một số điều của Luật Nhà ở về phát triển và quản lý nhà ở xã hội; số 101/2024/NĐ-CP ngày 29/7/2024 quy định về điều tra cơ bản đất đai; đăng ký, cấp giấy chứng nhận quyền sử dụng đất, quyền sở hữu tài sản gắn liền với đất và hệ thống thông tin đất đai; số 102/2024/NĐ-CP ngày 30/7/2024 quy định chi tiết thi hành một số điều của Luật Đất đai; số 103/2024/NĐ-CP ngày 30/7/2024 quy định về tiền sử dụng đất, tiền thuê đất; số 106/2024/NĐ-CP ngày 01/8/2024 quy định chính sách hỗ trợ nâng cao hiệu quả chăn nuôi; số 112/2024/NĐ-CP ngày 11/9/2024 quy định chi tiết về đất trồng lúa; số 113/2024/NĐ-CP ngày 12/9/2024 quy định chi tiết một số điều của Luật Hợp tác xã; số 117/2024/NĐ-CP ngày 18/9/2024 sửa đổi, bổ sung một số điều của Nghị định số 82/2020/NĐ-CP ngày 15/7/2020 của Chính phủ quy định xử phạt vi phạm hành chính trong lĩnh vực bổ trợ tư pháp; hành chính tư pháp; hôn nhân và gia đình; thi hành án dân sự; số 123/2024/NĐ-CP ngày 04/10/2024 quy định về xử phạt vi phạm hành chính trong lĩnh vực đất đai…</w:t>
      </w:r>
    </w:p>
    <w:p w14:paraId="59C1935B" w14:textId="0D0D532A" w:rsidR="00A00308" w:rsidRDefault="00A00308" w:rsidP="004E346B">
      <w:pPr>
        <w:spacing w:before="40" w:after="40" w:line="264" w:lineRule="auto"/>
        <w:ind w:firstLine="720"/>
        <w:jc w:val="both"/>
        <w:rPr>
          <w:rFonts w:cs="Times New Roman"/>
          <w:bCs/>
          <w:color w:val="000000" w:themeColor="text1"/>
          <w:szCs w:val="28"/>
        </w:rPr>
      </w:pPr>
      <w:r>
        <w:rPr>
          <w:rFonts w:cs="Times New Roman"/>
          <w:bCs/>
          <w:color w:val="000000" w:themeColor="text1"/>
          <w:szCs w:val="28"/>
        </w:rPr>
        <w:t>- Các Nghị quyết của HĐND tỉnh và Quyết định của UBND tỉnh: Nghị quyết số 127/2024/NQ-HĐND ngày 18/7/2024 về việc sử dụng ngân sách địa phương ủy thác qua Chi nhánh Ngân hàng Chính sách xã hội tỉnh Hà Tĩnh để cho vay hỗ trợ thanh niên khởi nghiệp, lập nghiệp tỉnh Hà Tĩnh giai đoạn 2024-2026; Nghị quyết số 129/2024/NQ-HĐND ngày 18/7/2024 quy định tiêu chí thành lập Tổ bảo vệ an ninh, trật tự; tiêu chí số lượng thành viên Tổ bảo vệ an ninh, trật tự; mức hỗ trợ, bồi dưỡng và các mức chi đối với lực lượng tham gia bảo vệ an ninh, trật tự ở cơ sở trên địa bàn tỉnh Hà Tĩnh; Nghị quyết số 133/2024/NQ-HĐND ngày 30/9/2024 sửa đổi, bổ sung một số điều của Nghị quyết số 97/2022/NQ-HĐND ngày 16/12/ 2022 của HĐND tỉnh về một số chính sách hỗ trợ hoạt động bảo vệ môi trường giai đoạn 2023-2025; Nghị quyết số 134/2024/NQ-HĐND ngày 30/9/2024 sửa đổi, bổ sung một số điều Nghị quyết số 72/2022/NQ-HĐND ngày 15/7/2022 của HĐND tỉnh quy định một số chính sách giảm nghèo và đảm bảo an sinh xã hội trên địa bàn tỉnh Hà Tĩnh giai đoạ</w:t>
      </w:r>
      <w:r w:rsidR="004311C8">
        <w:rPr>
          <w:rFonts w:cs="Times New Roman"/>
          <w:bCs/>
          <w:color w:val="000000" w:themeColor="text1"/>
          <w:szCs w:val="28"/>
        </w:rPr>
        <w:t>n 2022 – 2025.</w:t>
      </w:r>
    </w:p>
    <w:p w14:paraId="723EF3DB" w14:textId="77777777" w:rsidR="00A00308" w:rsidRDefault="00A00308" w:rsidP="004E346B">
      <w:pPr>
        <w:spacing w:before="40" w:after="40" w:line="264" w:lineRule="auto"/>
        <w:ind w:firstLine="720"/>
        <w:jc w:val="both"/>
        <w:rPr>
          <w:rFonts w:cs="Times New Roman"/>
          <w:b/>
          <w:color w:val="000000" w:themeColor="text1"/>
          <w:szCs w:val="28"/>
        </w:rPr>
      </w:pPr>
      <w:r>
        <w:rPr>
          <w:rFonts w:cs="Times New Roman"/>
          <w:b/>
          <w:color w:val="000000" w:themeColor="text1"/>
          <w:szCs w:val="28"/>
        </w:rPr>
        <w:t xml:space="preserve">2. Đối với cán bộ, công chức, viên chức và lực lượng vũ trang </w:t>
      </w:r>
    </w:p>
    <w:p w14:paraId="741E04AD" w14:textId="78DECF96" w:rsidR="00A00308" w:rsidRDefault="00A00308" w:rsidP="004E346B">
      <w:pPr>
        <w:spacing w:before="40" w:after="40" w:line="264" w:lineRule="auto"/>
        <w:ind w:firstLine="720"/>
        <w:jc w:val="both"/>
        <w:rPr>
          <w:rFonts w:cs="Times New Roman"/>
          <w:bCs/>
          <w:color w:val="000000" w:themeColor="text1"/>
          <w:szCs w:val="28"/>
        </w:rPr>
      </w:pPr>
      <w:r>
        <w:rPr>
          <w:rFonts w:cs="Times New Roman"/>
          <w:bCs/>
          <w:color w:val="000000" w:themeColor="text1"/>
          <w:szCs w:val="28"/>
        </w:rPr>
        <w:t>- Các Nghị định của Chính phủ: số 99/2024/NĐ-CP ngày 26/7/2024 sửa đổi, bổ sung điểm p khoản 1 Điều 2 Nghị định số 83/2022/NĐ-CP ngày 18/10/2022 của Chính phủ quy định về nghỉ hưu ở tuổi cao hơn đối với cán bộ, công chức giữ chức vụ lãnh đạo, quản lý; số 104/2024/NĐ-CP ngày 31/7/2024 quy định về quỹ phát triển đất; số 108/2024/NĐ-CP ngày 23/8/2024 quy định việc quản lý, sử dụng và khai thác nhà, đất là tài sản công không sử dụng vào mục đích để ở giao cho tổ chức có chức năng quản lý, kinh doanh nhà địa phương quản lý, khai thác; số 116/2024/NĐ-CP ngày 17/9/2024 sửa đổi, bổ sung một số điều của Nghị định số 138/2020/NĐ-CP ngày 27/11/2020 quy định về tuyển dụng, sử dụng và quản lý công chức và Nghị định số 06/2023/NĐ-CP ngày 21/02/2023 quy định về kiểm định chất lượng đầu vào công chức.</w:t>
      </w:r>
    </w:p>
    <w:p w14:paraId="3DF3E444" w14:textId="1E26C704" w:rsidR="000C20CA" w:rsidRPr="00A00308" w:rsidRDefault="00A00308" w:rsidP="004E346B">
      <w:pPr>
        <w:spacing w:before="40" w:after="40" w:line="264" w:lineRule="auto"/>
        <w:ind w:firstLine="720"/>
        <w:jc w:val="both"/>
        <w:rPr>
          <w:rFonts w:cs="Times New Roman"/>
          <w:bCs/>
          <w:color w:val="000000" w:themeColor="text1"/>
          <w:szCs w:val="28"/>
        </w:rPr>
      </w:pPr>
      <w:r>
        <w:rPr>
          <w:rFonts w:cs="Times New Roman"/>
          <w:bCs/>
          <w:color w:val="000000" w:themeColor="text1"/>
          <w:szCs w:val="28"/>
        </w:rPr>
        <w:t xml:space="preserve">- Các Quyết định của UBND tỉnh: Quyết định 21/2024/QĐ-UBND ngày 07/10/2024 ban hành Quy chế phối hợp quản lý nhà nước trong công tác bảo vệ quyền lợi người tiêu dùng và tiếp nhận, giải quyết phản ánh, yêu cầu, khiếu nại của người tiêu dùng trên địa bàn tỉnh Hà Tĩnh; </w:t>
      </w:r>
    </w:p>
    <w:p w14:paraId="27425DD0" w14:textId="347B2CC0" w:rsidR="000C20CA" w:rsidRDefault="000C20CA">
      <w:pPr>
        <w:spacing w:before="60" w:after="60" w:line="264" w:lineRule="auto"/>
        <w:ind w:firstLine="720"/>
        <w:jc w:val="both"/>
        <w:rPr>
          <w:rFonts w:cs="Times New Roman"/>
          <w:bCs/>
          <w:color w:val="000000" w:themeColor="text1"/>
          <w:szCs w:val="28"/>
        </w:rPr>
      </w:pPr>
    </w:p>
    <w:sectPr w:rsidR="000C20CA" w:rsidSect="00730323">
      <w:headerReference w:type="default" r:id="rId7"/>
      <w:pgSz w:w="11907" w:h="16840" w:code="9"/>
      <w:pgMar w:top="1134" w:right="1134" w:bottom="1134" w:left="1701" w:header="737" w:footer="73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67FBE" w14:textId="77777777" w:rsidR="005F097C" w:rsidRDefault="005F097C">
      <w:pPr>
        <w:spacing w:after="0" w:line="240" w:lineRule="auto"/>
      </w:pPr>
      <w:r>
        <w:separator/>
      </w:r>
    </w:p>
  </w:endnote>
  <w:endnote w:type="continuationSeparator" w:id="0">
    <w:p w14:paraId="2B4E5D4D" w14:textId="77777777" w:rsidR="005F097C" w:rsidRDefault="005F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B8D0C" w14:textId="77777777" w:rsidR="005F097C" w:rsidRDefault="005F097C">
      <w:pPr>
        <w:spacing w:after="0" w:line="240" w:lineRule="auto"/>
      </w:pPr>
      <w:r>
        <w:separator/>
      </w:r>
    </w:p>
  </w:footnote>
  <w:footnote w:type="continuationSeparator" w:id="0">
    <w:p w14:paraId="27CF17B9" w14:textId="77777777" w:rsidR="005F097C" w:rsidRDefault="005F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071917"/>
      <w:docPartObj>
        <w:docPartGallery w:val="Page Numbers (Top of Page)"/>
        <w:docPartUnique/>
      </w:docPartObj>
    </w:sdtPr>
    <w:sdtEndPr>
      <w:rPr>
        <w:noProof/>
      </w:rPr>
    </w:sdtEndPr>
    <w:sdtContent>
      <w:p w14:paraId="1FDC6BE3" w14:textId="69458C30" w:rsidR="000C20CA" w:rsidRDefault="00916C5D">
        <w:pPr>
          <w:pStyle w:val="Header"/>
          <w:jc w:val="center"/>
        </w:pPr>
        <w:r>
          <w:fldChar w:fldCharType="begin"/>
        </w:r>
        <w:r>
          <w:instrText xml:space="preserve"> PAGE   \* MERGEFORMAT </w:instrText>
        </w:r>
        <w:r>
          <w:fldChar w:fldCharType="separate"/>
        </w:r>
        <w:r w:rsidR="004B3944">
          <w:rPr>
            <w:noProof/>
          </w:rPr>
          <w:t>5</w:t>
        </w:r>
        <w:r>
          <w:rPr>
            <w:noProof/>
          </w:rPr>
          <w:fldChar w:fldCharType="end"/>
        </w:r>
      </w:p>
    </w:sdtContent>
  </w:sdt>
  <w:p w14:paraId="6623A566" w14:textId="77777777" w:rsidR="000C20CA" w:rsidRDefault="000C20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21C4"/>
    <w:multiLevelType w:val="hybridMultilevel"/>
    <w:tmpl w:val="FB08E82E"/>
    <w:lvl w:ilvl="0" w:tplc="007CD2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45433"/>
    <w:multiLevelType w:val="hybridMultilevel"/>
    <w:tmpl w:val="06FE860E"/>
    <w:lvl w:ilvl="0" w:tplc="38CA2F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1A0CC8"/>
    <w:multiLevelType w:val="hybridMultilevel"/>
    <w:tmpl w:val="48C06166"/>
    <w:lvl w:ilvl="0" w:tplc="BBCC2A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CA"/>
    <w:rsid w:val="000C20CA"/>
    <w:rsid w:val="001A77DB"/>
    <w:rsid w:val="001B31BB"/>
    <w:rsid w:val="001C3B55"/>
    <w:rsid w:val="001C3C8B"/>
    <w:rsid w:val="00236366"/>
    <w:rsid w:val="00257A18"/>
    <w:rsid w:val="00281AF7"/>
    <w:rsid w:val="0031416B"/>
    <w:rsid w:val="004311C8"/>
    <w:rsid w:val="00487E42"/>
    <w:rsid w:val="004B3944"/>
    <w:rsid w:val="004E346B"/>
    <w:rsid w:val="005B06C4"/>
    <w:rsid w:val="005F097C"/>
    <w:rsid w:val="006F4EBE"/>
    <w:rsid w:val="00730323"/>
    <w:rsid w:val="00732CC9"/>
    <w:rsid w:val="00750371"/>
    <w:rsid w:val="007F5FB6"/>
    <w:rsid w:val="00842D3A"/>
    <w:rsid w:val="008A6F18"/>
    <w:rsid w:val="008E7279"/>
    <w:rsid w:val="008F3BEA"/>
    <w:rsid w:val="008F594F"/>
    <w:rsid w:val="00916C5D"/>
    <w:rsid w:val="00926B8F"/>
    <w:rsid w:val="00964C63"/>
    <w:rsid w:val="00973D95"/>
    <w:rsid w:val="009930ED"/>
    <w:rsid w:val="00A00308"/>
    <w:rsid w:val="00A12E02"/>
    <w:rsid w:val="00A1749D"/>
    <w:rsid w:val="00A26F88"/>
    <w:rsid w:val="00A454AF"/>
    <w:rsid w:val="00A74C33"/>
    <w:rsid w:val="00B15A00"/>
    <w:rsid w:val="00B41DB4"/>
    <w:rsid w:val="00B57871"/>
    <w:rsid w:val="00BA72B2"/>
    <w:rsid w:val="00C52CD4"/>
    <w:rsid w:val="00C533CE"/>
    <w:rsid w:val="00CE3663"/>
    <w:rsid w:val="00CF4B75"/>
    <w:rsid w:val="00D14B51"/>
    <w:rsid w:val="00D706F4"/>
    <w:rsid w:val="00E06BC7"/>
    <w:rsid w:val="00E17226"/>
    <w:rsid w:val="00E223B0"/>
    <w:rsid w:val="00E47182"/>
    <w:rsid w:val="00EB7752"/>
    <w:rsid w:val="00EF0766"/>
    <w:rsid w:val="00EF5226"/>
    <w:rsid w:val="00FC05E4"/>
    <w:rsid w:val="00FD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FEA22"/>
  <w15:chartTrackingRefBased/>
  <w15:docId w15:val="{E1F4D1B8-07CE-4FCF-991E-D626B2A7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3242">
      <w:bodyDiv w:val="1"/>
      <w:marLeft w:val="0"/>
      <w:marRight w:val="0"/>
      <w:marTop w:val="0"/>
      <w:marBottom w:val="0"/>
      <w:divBdr>
        <w:top w:val="none" w:sz="0" w:space="0" w:color="auto"/>
        <w:left w:val="none" w:sz="0" w:space="0" w:color="auto"/>
        <w:bottom w:val="none" w:sz="0" w:space="0" w:color="auto"/>
        <w:right w:val="none" w:sz="0" w:space="0" w:color="auto"/>
      </w:divBdr>
    </w:div>
    <w:div w:id="40987294">
      <w:bodyDiv w:val="1"/>
      <w:marLeft w:val="0"/>
      <w:marRight w:val="0"/>
      <w:marTop w:val="0"/>
      <w:marBottom w:val="0"/>
      <w:divBdr>
        <w:top w:val="none" w:sz="0" w:space="0" w:color="auto"/>
        <w:left w:val="none" w:sz="0" w:space="0" w:color="auto"/>
        <w:bottom w:val="none" w:sz="0" w:space="0" w:color="auto"/>
        <w:right w:val="none" w:sz="0" w:space="0" w:color="auto"/>
      </w:divBdr>
    </w:div>
    <w:div w:id="48110520">
      <w:bodyDiv w:val="1"/>
      <w:marLeft w:val="0"/>
      <w:marRight w:val="0"/>
      <w:marTop w:val="0"/>
      <w:marBottom w:val="0"/>
      <w:divBdr>
        <w:top w:val="none" w:sz="0" w:space="0" w:color="auto"/>
        <w:left w:val="none" w:sz="0" w:space="0" w:color="auto"/>
        <w:bottom w:val="none" w:sz="0" w:space="0" w:color="auto"/>
        <w:right w:val="none" w:sz="0" w:space="0" w:color="auto"/>
      </w:divBdr>
    </w:div>
    <w:div w:id="61678658">
      <w:bodyDiv w:val="1"/>
      <w:marLeft w:val="0"/>
      <w:marRight w:val="0"/>
      <w:marTop w:val="0"/>
      <w:marBottom w:val="0"/>
      <w:divBdr>
        <w:top w:val="none" w:sz="0" w:space="0" w:color="auto"/>
        <w:left w:val="none" w:sz="0" w:space="0" w:color="auto"/>
        <w:bottom w:val="none" w:sz="0" w:space="0" w:color="auto"/>
        <w:right w:val="none" w:sz="0" w:space="0" w:color="auto"/>
      </w:divBdr>
    </w:div>
    <w:div w:id="100418043">
      <w:bodyDiv w:val="1"/>
      <w:marLeft w:val="0"/>
      <w:marRight w:val="0"/>
      <w:marTop w:val="0"/>
      <w:marBottom w:val="0"/>
      <w:divBdr>
        <w:top w:val="none" w:sz="0" w:space="0" w:color="auto"/>
        <w:left w:val="none" w:sz="0" w:space="0" w:color="auto"/>
        <w:bottom w:val="none" w:sz="0" w:space="0" w:color="auto"/>
        <w:right w:val="none" w:sz="0" w:space="0" w:color="auto"/>
      </w:divBdr>
    </w:div>
    <w:div w:id="167524041">
      <w:bodyDiv w:val="1"/>
      <w:marLeft w:val="0"/>
      <w:marRight w:val="0"/>
      <w:marTop w:val="0"/>
      <w:marBottom w:val="0"/>
      <w:divBdr>
        <w:top w:val="none" w:sz="0" w:space="0" w:color="auto"/>
        <w:left w:val="none" w:sz="0" w:space="0" w:color="auto"/>
        <w:bottom w:val="none" w:sz="0" w:space="0" w:color="auto"/>
        <w:right w:val="none" w:sz="0" w:space="0" w:color="auto"/>
      </w:divBdr>
      <w:divsChild>
        <w:div w:id="1478457503">
          <w:marLeft w:val="0"/>
          <w:marRight w:val="0"/>
          <w:marTop w:val="0"/>
          <w:marBottom w:val="0"/>
          <w:divBdr>
            <w:top w:val="none" w:sz="0" w:space="0" w:color="auto"/>
            <w:left w:val="none" w:sz="0" w:space="0" w:color="auto"/>
            <w:bottom w:val="none" w:sz="0" w:space="0" w:color="auto"/>
            <w:right w:val="none" w:sz="0" w:space="0" w:color="auto"/>
          </w:divBdr>
        </w:div>
        <w:div w:id="571697362">
          <w:marLeft w:val="0"/>
          <w:marRight w:val="0"/>
          <w:marTop w:val="0"/>
          <w:marBottom w:val="0"/>
          <w:divBdr>
            <w:top w:val="none" w:sz="0" w:space="0" w:color="auto"/>
            <w:left w:val="none" w:sz="0" w:space="0" w:color="auto"/>
            <w:bottom w:val="none" w:sz="0" w:space="0" w:color="auto"/>
            <w:right w:val="none" w:sz="0" w:space="0" w:color="auto"/>
          </w:divBdr>
        </w:div>
        <w:div w:id="1650204939">
          <w:marLeft w:val="0"/>
          <w:marRight w:val="0"/>
          <w:marTop w:val="0"/>
          <w:marBottom w:val="0"/>
          <w:divBdr>
            <w:top w:val="none" w:sz="0" w:space="0" w:color="auto"/>
            <w:left w:val="none" w:sz="0" w:space="0" w:color="auto"/>
            <w:bottom w:val="none" w:sz="0" w:space="0" w:color="auto"/>
            <w:right w:val="none" w:sz="0" w:space="0" w:color="auto"/>
          </w:divBdr>
        </w:div>
        <w:div w:id="1085302902">
          <w:marLeft w:val="0"/>
          <w:marRight w:val="0"/>
          <w:marTop w:val="0"/>
          <w:marBottom w:val="0"/>
          <w:divBdr>
            <w:top w:val="none" w:sz="0" w:space="0" w:color="auto"/>
            <w:left w:val="none" w:sz="0" w:space="0" w:color="auto"/>
            <w:bottom w:val="none" w:sz="0" w:space="0" w:color="auto"/>
            <w:right w:val="none" w:sz="0" w:space="0" w:color="auto"/>
          </w:divBdr>
        </w:div>
        <w:div w:id="409500768">
          <w:marLeft w:val="0"/>
          <w:marRight w:val="0"/>
          <w:marTop w:val="0"/>
          <w:marBottom w:val="0"/>
          <w:divBdr>
            <w:top w:val="none" w:sz="0" w:space="0" w:color="auto"/>
            <w:left w:val="none" w:sz="0" w:space="0" w:color="auto"/>
            <w:bottom w:val="none" w:sz="0" w:space="0" w:color="auto"/>
            <w:right w:val="none" w:sz="0" w:space="0" w:color="auto"/>
          </w:divBdr>
        </w:div>
        <w:div w:id="153883778">
          <w:marLeft w:val="0"/>
          <w:marRight w:val="0"/>
          <w:marTop w:val="0"/>
          <w:marBottom w:val="0"/>
          <w:divBdr>
            <w:top w:val="none" w:sz="0" w:space="0" w:color="auto"/>
            <w:left w:val="none" w:sz="0" w:space="0" w:color="auto"/>
            <w:bottom w:val="none" w:sz="0" w:space="0" w:color="auto"/>
            <w:right w:val="none" w:sz="0" w:space="0" w:color="auto"/>
          </w:divBdr>
        </w:div>
        <w:div w:id="1079521631">
          <w:marLeft w:val="0"/>
          <w:marRight w:val="0"/>
          <w:marTop w:val="0"/>
          <w:marBottom w:val="0"/>
          <w:divBdr>
            <w:top w:val="none" w:sz="0" w:space="0" w:color="auto"/>
            <w:left w:val="none" w:sz="0" w:space="0" w:color="auto"/>
            <w:bottom w:val="none" w:sz="0" w:space="0" w:color="auto"/>
            <w:right w:val="none" w:sz="0" w:space="0" w:color="auto"/>
          </w:divBdr>
        </w:div>
        <w:div w:id="224264350">
          <w:marLeft w:val="0"/>
          <w:marRight w:val="0"/>
          <w:marTop w:val="0"/>
          <w:marBottom w:val="0"/>
          <w:divBdr>
            <w:top w:val="none" w:sz="0" w:space="0" w:color="auto"/>
            <w:left w:val="none" w:sz="0" w:space="0" w:color="auto"/>
            <w:bottom w:val="none" w:sz="0" w:space="0" w:color="auto"/>
            <w:right w:val="none" w:sz="0" w:space="0" w:color="auto"/>
          </w:divBdr>
        </w:div>
        <w:div w:id="1176531120">
          <w:marLeft w:val="0"/>
          <w:marRight w:val="0"/>
          <w:marTop w:val="0"/>
          <w:marBottom w:val="0"/>
          <w:divBdr>
            <w:top w:val="none" w:sz="0" w:space="0" w:color="auto"/>
            <w:left w:val="none" w:sz="0" w:space="0" w:color="auto"/>
            <w:bottom w:val="none" w:sz="0" w:space="0" w:color="auto"/>
            <w:right w:val="none" w:sz="0" w:space="0" w:color="auto"/>
          </w:divBdr>
        </w:div>
        <w:div w:id="1007442645">
          <w:marLeft w:val="0"/>
          <w:marRight w:val="0"/>
          <w:marTop w:val="0"/>
          <w:marBottom w:val="0"/>
          <w:divBdr>
            <w:top w:val="none" w:sz="0" w:space="0" w:color="auto"/>
            <w:left w:val="none" w:sz="0" w:space="0" w:color="auto"/>
            <w:bottom w:val="none" w:sz="0" w:space="0" w:color="auto"/>
            <w:right w:val="none" w:sz="0" w:space="0" w:color="auto"/>
          </w:divBdr>
        </w:div>
        <w:div w:id="1054813142">
          <w:marLeft w:val="0"/>
          <w:marRight w:val="0"/>
          <w:marTop w:val="0"/>
          <w:marBottom w:val="0"/>
          <w:divBdr>
            <w:top w:val="none" w:sz="0" w:space="0" w:color="auto"/>
            <w:left w:val="none" w:sz="0" w:space="0" w:color="auto"/>
            <w:bottom w:val="none" w:sz="0" w:space="0" w:color="auto"/>
            <w:right w:val="none" w:sz="0" w:space="0" w:color="auto"/>
          </w:divBdr>
        </w:div>
        <w:div w:id="1202061809">
          <w:marLeft w:val="0"/>
          <w:marRight w:val="0"/>
          <w:marTop w:val="0"/>
          <w:marBottom w:val="0"/>
          <w:divBdr>
            <w:top w:val="none" w:sz="0" w:space="0" w:color="auto"/>
            <w:left w:val="none" w:sz="0" w:space="0" w:color="auto"/>
            <w:bottom w:val="none" w:sz="0" w:space="0" w:color="auto"/>
            <w:right w:val="none" w:sz="0" w:space="0" w:color="auto"/>
          </w:divBdr>
        </w:div>
        <w:div w:id="258217539">
          <w:marLeft w:val="0"/>
          <w:marRight w:val="0"/>
          <w:marTop w:val="0"/>
          <w:marBottom w:val="0"/>
          <w:divBdr>
            <w:top w:val="none" w:sz="0" w:space="0" w:color="auto"/>
            <w:left w:val="none" w:sz="0" w:space="0" w:color="auto"/>
            <w:bottom w:val="none" w:sz="0" w:space="0" w:color="auto"/>
            <w:right w:val="none" w:sz="0" w:space="0" w:color="auto"/>
          </w:divBdr>
        </w:div>
        <w:div w:id="455879687">
          <w:marLeft w:val="0"/>
          <w:marRight w:val="0"/>
          <w:marTop w:val="0"/>
          <w:marBottom w:val="0"/>
          <w:divBdr>
            <w:top w:val="none" w:sz="0" w:space="0" w:color="auto"/>
            <w:left w:val="none" w:sz="0" w:space="0" w:color="auto"/>
            <w:bottom w:val="none" w:sz="0" w:space="0" w:color="auto"/>
            <w:right w:val="none" w:sz="0" w:space="0" w:color="auto"/>
          </w:divBdr>
        </w:div>
        <w:div w:id="576401124">
          <w:marLeft w:val="0"/>
          <w:marRight w:val="0"/>
          <w:marTop w:val="0"/>
          <w:marBottom w:val="0"/>
          <w:divBdr>
            <w:top w:val="none" w:sz="0" w:space="0" w:color="auto"/>
            <w:left w:val="none" w:sz="0" w:space="0" w:color="auto"/>
            <w:bottom w:val="none" w:sz="0" w:space="0" w:color="auto"/>
            <w:right w:val="none" w:sz="0" w:space="0" w:color="auto"/>
          </w:divBdr>
        </w:div>
        <w:div w:id="77868962">
          <w:marLeft w:val="0"/>
          <w:marRight w:val="0"/>
          <w:marTop w:val="0"/>
          <w:marBottom w:val="0"/>
          <w:divBdr>
            <w:top w:val="none" w:sz="0" w:space="0" w:color="auto"/>
            <w:left w:val="none" w:sz="0" w:space="0" w:color="auto"/>
            <w:bottom w:val="none" w:sz="0" w:space="0" w:color="auto"/>
            <w:right w:val="none" w:sz="0" w:space="0" w:color="auto"/>
          </w:divBdr>
        </w:div>
        <w:div w:id="1877742502">
          <w:marLeft w:val="0"/>
          <w:marRight w:val="0"/>
          <w:marTop w:val="0"/>
          <w:marBottom w:val="0"/>
          <w:divBdr>
            <w:top w:val="none" w:sz="0" w:space="0" w:color="auto"/>
            <w:left w:val="none" w:sz="0" w:space="0" w:color="auto"/>
            <w:bottom w:val="none" w:sz="0" w:space="0" w:color="auto"/>
            <w:right w:val="none" w:sz="0" w:space="0" w:color="auto"/>
          </w:divBdr>
        </w:div>
        <w:div w:id="1665352991">
          <w:marLeft w:val="0"/>
          <w:marRight w:val="0"/>
          <w:marTop w:val="0"/>
          <w:marBottom w:val="0"/>
          <w:divBdr>
            <w:top w:val="none" w:sz="0" w:space="0" w:color="auto"/>
            <w:left w:val="none" w:sz="0" w:space="0" w:color="auto"/>
            <w:bottom w:val="none" w:sz="0" w:space="0" w:color="auto"/>
            <w:right w:val="none" w:sz="0" w:space="0" w:color="auto"/>
          </w:divBdr>
        </w:div>
        <w:div w:id="1267272164">
          <w:marLeft w:val="0"/>
          <w:marRight w:val="0"/>
          <w:marTop w:val="0"/>
          <w:marBottom w:val="0"/>
          <w:divBdr>
            <w:top w:val="none" w:sz="0" w:space="0" w:color="auto"/>
            <w:left w:val="none" w:sz="0" w:space="0" w:color="auto"/>
            <w:bottom w:val="none" w:sz="0" w:space="0" w:color="auto"/>
            <w:right w:val="none" w:sz="0" w:space="0" w:color="auto"/>
          </w:divBdr>
        </w:div>
        <w:div w:id="58406463">
          <w:marLeft w:val="0"/>
          <w:marRight w:val="0"/>
          <w:marTop w:val="0"/>
          <w:marBottom w:val="0"/>
          <w:divBdr>
            <w:top w:val="none" w:sz="0" w:space="0" w:color="auto"/>
            <w:left w:val="none" w:sz="0" w:space="0" w:color="auto"/>
            <w:bottom w:val="none" w:sz="0" w:space="0" w:color="auto"/>
            <w:right w:val="none" w:sz="0" w:space="0" w:color="auto"/>
          </w:divBdr>
        </w:div>
        <w:div w:id="497770576">
          <w:marLeft w:val="0"/>
          <w:marRight w:val="0"/>
          <w:marTop w:val="0"/>
          <w:marBottom w:val="0"/>
          <w:divBdr>
            <w:top w:val="none" w:sz="0" w:space="0" w:color="auto"/>
            <w:left w:val="none" w:sz="0" w:space="0" w:color="auto"/>
            <w:bottom w:val="none" w:sz="0" w:space="0" w:color="auto"/>
            <w:right w:val="none" w:sz="0" w:space="0" w:color="auto"/>
          </w:divBdr>
        </w:div>
        <w:div w:id="156069775">
          <w:marLeft w:val="0"/>
          <w:marRight w:val="0"/>
          <w:marTop w:val="0"/>
          <w:marBottom w:val="0"/>
          <w:divBdr>
            <w:top w:val="none" w:sz="0" w:space="0" w:color="auto"/>
            <w:left w:val="none" w:sz="0" w:space="0" w:color="auto"/>
            <w:bottom w:val="none" w:sz="0" w:space="0" w:color="auto"/>
            <w:right w:val="none" w:sz="0" w:space="0" w:color="auto"/>
          </w:divBdr>
        </w:div>
        <w:div w:id="1855220625">
          <w:marLeft w:val="0"/>
          <w:marRight w:val="0"/>
          <w:marTop w:val="0"/>
          <w:marBottom w:val="0"/>
          <w:divBdr>
            <w:top w:val="none" w:sz="0" w:space="0" w:color="auto"/>
            <w:left w:val="none" w:sz="0" w:space="0" w:color="auto"/>
            <w:bottom w:val="none" w:sz="0" w:space="0" w:color="auto"/>
            <w:right w:val="none" w:sz="0" w:space="0" w:color="auto"/>
          </w:divBdr>
        </w:div>
        <w:div w:id="894900428">
          <w:marLeft w:val="0"/>
          <w:marRight w:val="0"/>
          <w:marTop w:val="0"/>
          <w:marBottom w:val="0"/>
          <w:divBdr>
            <w:top w:val="none" w:sz="0" w:space="0" w:color="auto"/>
            <w:left w:val="none" w:sz="0" w:space="0" w:color="auto"/>
            <w:bottom w:val="none" w:sz="0" w:space="0" w:color="auto"/>
            <w:right w:val="none" w:sz="0" w:space="0" w:color="auto"/>
          </w:divBdr>
        </w:div>
        <w:div w:id="1427536904">
          <w:marLeft w:val="0"/>
          <w:marRight w:val="0"/>
          <w:marTop w:val="0"/>
          <w:marBottom w:val="0"/>
          <w:divBdr>
            <w:top w:val="none" w:sz="0" w:space="0" w:color="auto"/>
            <w:left w:val="none" w:sz="0" w:space="0" w:color="auto"/>
            <w:bottom w:val="none" w:sz="0" w:space="0" w:color="auto"/>
            <w:right w:val="none" w:sz="0" w:space="0" w:color="auto"/>
          </w:divBdr>
        </w:div>
        <w:div w:id="1586114022">
          <w:marLeft w:val="0"/>
          <w:marRight w:val="0"/>
          <w:marTop w:val="0"/>
          <w:marBottom w:val="0"/>
          <w:divBdr>
            <w:top w:val="none" w:sz="0" w:space="0" w:color="auto"/>
            <w:left w:val="none" w:sz="0" w:space="0" w:color="auto"/>
            <w:bottom w:val="none" w:sz="0" w:space="0" w:color="auto"/>
            <w:right w:val="none" w:sz="0" w:space="0" w:color="auto"/>
          </w:divBdr>
        </w:div>
        <w:div w:id="2013988613">
          <w:marLeft w:val="0"/>
          <w:marRight w:val="0"/>
          <w:marTop w:val="0"/>
          <w:marBottom w:val="0"/>
          <w:divBdr>
            <w:top w:val="none" w:sz="0" w:space="0" w:color="auto"/>
            <w:left w:val="none" w:sz="0" w:space="0" w:color="auto"/>
            <w:bottom w:val="none" w:sz="0" w:space="0" w:color="auto"/>
            <w:right w:val="none" w:sz="0" w:space="0" w:color="auto"/>
          </w:divBdr>
        </w:div>
        <w:div w:id="1451894375">
          <w:marLeft w:val="0"/>
          <w:marRight w:val="0"/>
          <w:marTop w:val="0"/>
          <w:marBottom w:val="0"/>
          <w:divBdr>
            <w:top w:val="none" w:sz="0" w:space="0" w:color="auto"/>
            <w:left w:val="none" w:sz="0" w:space="0" w:color="auto"/>
            <w:bottom w:val="none" w:sz="0" w:space="0" w:color="auto"/>
            <w:right w:val="none" w:sz="0" w:space="0" w:color="auto"/>
          </w:divBdr>
        </w:div>
        <w:div w:id="1654093717">
          <w:marLeft w:val="0"/>
          <w:marRight w:val="0"/>
          <w:marTop w:val="0"/>
          <w:marBottom w:val="0"/>
          <w:divBdr>
            <w:top w:val="none" w:sz="0" w:space="0" w:color="auto"/>
            <w:left w:val="none" w:sz="0" w:space="0" w:color="auto"/>
            <w:bottom w:val="none" w:sz="0" w:space="0" w:color="auto"/>
            <w:right w:val="none" w:sz="0" w:space="0" w:color="auto"/>
          </w:divBdr>
        </w:div>
        <w:div w:id="735929859">
          <w:marLeft w:val="0"/>
          <w:marRight w:val="0"/>
          <w:marTop w:val="0"/>
          <w:marBottom w:val="0"/>
          <w:divBdr>
            <w:top w:val="none" w:sz="0" w:space="0" w:color="auto"/>
            <w:left w:val="none" w:sz="0" w:space="0" w:color="auto"/>
            <w:bottom w:val="none" w:sz="0" w:space="0" w:color="auto"/>
            <w:right w:val="none" w:sz="0" w:space="0" w:color="auto"/>
          </w:divBdr>
        </w:div>
        <w:div w:id="371655023">
          <w:marLeft w:val="0"/>
          <w:marRight w:val="0"/>
          <w:marTop w:val="0"/>
          <w:marBottom w:val="0"/>
          <w:divBdr>
            <w:top w:val="none" w:sz="0" w:space="0" w:color="auto"/>
            <w:left w:val="none" w:sz="0" w:space="0" w:color="auto"/>
            <w:bottom w:val="none" w:sz="0" w:space="0" w:color="auto"/>
            <w:right w:val="none" w:sz="0" w:space="0" w:color="auto"/>
          </w:divBdr>
        </w:div>
        <w:div w:id="255329764">
          <w:marLeft w:val="0"/>
          <w:marRight w:val="0"/>
          <w:marTop w:val="0"/>
          <w:marBottom w:val="0"/>
          <w:divBdr>
            <w:top w:val="none" w:sz="0" w:space="0" w:color="auto"/>
            <w:left w:val="none" w:sz="0" w:space="0" w:color="auto"/>
            <w:bottom w:val="none" w:sz="0" w:space="0" w:color="auto"/>
            <w:right w:val="none" w:sz="0" w:space="0" w:color="auto"/>
          </w:divBdr>
        </w:div>
        <w:div w:id="257326329">
          <w:marLeft w:val="0"/>
          <w:marRight w:val="0"/>
          <w:marTop w:val="0"/>
          <w:marBottom w:val="0"/>
          <w:divBdr>
            <w:top w:val="none" w:sz="0" w:space="0" w:color="auto"/>
            <w:left w:val="none" w:sz="0" w:space="0" w:color="auto"/>
            <w:bottom w:val="none" w:sz="0" w:space="0" w:color="auto"/>
            <w:right w:val="none" w:sz="0" w:space="0" w:color="auto"/>
          </w:divBdr>
        </w:div>
        <w:div w:id="289896183">
          <w:marLeft w:val="0"/>
          <w:marRight w:val="0"/>
          <w:marTop w:val="0"/>
          <w:marBottom w:val="0"/>
          <w:divBdr>
            <w:top w:val="none" w:sz="0" w:space="0" w:color="auto"/>
            <w:left w:val="none" w:sz="0" w:space="0" w:color="auto"/>
            <w:bottom w:val="none" w:sz="0" w:space="0" w:color="auto"/>
            <w:right w:val="none" w:sz="0" w:space="0" w:color="auto"/>
          </w:divBdr>
        </w:div>
        <w:div w:id="370112470">
          <w:marLeft w:val="0"/>
          <w:marRight w:val="0"/>
          <w:marTop w:val="0"/>
          <w:marBottom w:val="0"/>
          <w:divBdr>
            <w:top w:val="none" w:sz="0" w:space="0" w:color="auto"/>
            <w:left w:val="none" w:sz="0" w:space="0" w:color="auto"/>
            <w:bottom w:val="none" w:sz="0" w:space="0" w:color="auto"/>
            <w:right w:val="none" w:sz="0" w:space="0" w:color="auto"/>
          </w:divBdr>
        </w:div>
        <w:div w:id="1845780517">
          <w:marLeft w:val="0"/>
          <w:marRight w:val="0"/>
          <w:marTop w:val="0"/>
          <w:marBottom w:val="0"/>
          <w:divBdr>
            <w:top w:val="none" w:sz="0" w:space="0" w:color="auto"/>
            <w:left w:val="none" w:sz="0" w:space="0" w:color="auto"/>
            <w:bottom w:val="none" w:sz="0" w:space="0" w:color="auto"/>
            <w:right w:val="none" w:sz="0" w:space="0" w:color="auto"/>
          </w:divBdr>
        </w:div>
        <w:div w:id="311368390">
          <w:marLeft w:val="0"/>
          <w:marRight w:val="0"/>
          <w:marTop w:val="0"/>
          <w:marBottom w:val="0"/>
          <w:divBdr>
            <w:top w:val="none" w:sz="0" w:space="0" w:color="auto"/>
            <w:left w:val="none" w:sz="0" w:space="0" w:color="auto"/>
            <w:bottom w:val="none" w:sz="0" w:space="0" w:color="auto"/>
            <w:right w:val="none" w:sz="0" w:space="0" w:color="auto"/>
          </w:divBdr>
        </w:div>
        <w:div w:id="739449262">
          <w:marLeft w:val="0"/>
          <w:marRight w:val="0"/>
          <w:marTop w:val="0"/>
          <w:marBottom w:val="0"/>
          <w:divBdr>
            <w:top w:val="none" w:sz="0" w:space="0" w:color="auto"/>
            <w:left w:val="none" w:sz="0" w:space="0" w:color="auto"/>
            <w:bottom w:val="none" w:sz="0" w:space="0" w:color="auto"/>
            <w:right w:val="none" w:sz="0" w:space="0" w:color="auto"/>
          </w:divBdr>
        </w:div>
        <w:div w:id="1240477303">
          <w:marLeft w:val="0"/>
          <w:marRight w:val="0"/>
          <w:marTop w:val="0"/>
          <w:marBottom w:val="0"/>
          <w:divBdr>
            <w:top w:val="none" w:sz="0" w:space="0" w:color="auto"/>
            <w:left w:val="none" w:sz="0" w:space="0" w:color="auto"/>
            <w:bottom w:val="none" w:sz="0" w:space="0" w:color="auto"/>
            <w:right w:val="none" w:sz="0" w:space="0" w:color="auto"/>
          </w:divBdr>
        </w:div>
        <w:div w:id="862212943">
          <w:marLeft w:val="0"/>
          <w:marRight w:val="0"/>
          <w:marTop w:val="0"/>
          <w:marBottom w:val="0"/>
          <w:divBdr>
            <w:top w:val="none" w:sz="0" w:space="0" w:color="auto"/>
            <w:left w:val="none" w:sz="0" w:space="0" w:color="auto"/>
            <w:bottom w:val="none" w:sz="0" w:space="0" w:color="auto"/>
            <w:right w:val="none" w:sz="0" w:space="0" w:color="auto"/>
          </w:divBdr>
        </w:div>
        <w:div w:id="441733335">
          <w:marLeft w:val="0"/>
          <w:marRight w:val="0"/>
          <w:marTop w:val="0"/>
          <w:marBottom w:val="0"/>
          <w:divBdr>
            <w:top w:val="none" w:sz="0" w:space="0" w:color="auto"/>
            <w:left w:val="none" w:sz="0" w:space="0" w:color="auto"/>
            <w:bottom w:val="none" w:sz="0" w:space="0" w:color="auto"/>
            <w:right w:val="none" w:sz="0" w:space="0" w:color="auto"/>
          </w:divBdr>
        </w:div>
        <w:div w:id="1839733208">
          <w:marLeft w:val="0"/>
          <w:marRight w:val="0"/>
          <w:marTop w:val="0"/>
          <w:marBottom w:val="0"/>
          <w:divBdr>
            <w:top w:val="none" w:sz="0" w:space="0" w:color="auto"/>
            <w:left w:val="none" w:sz="0" w:space="0" w:color="auto"/>
            <w:bottom w:val="none" w:sz="0" w:space="0" w:color="auto"/>
            <w:right w:val="none" w:sz="0" w:space="0" w:color="auto"/>
          </w:divBdr>
        </w:div>
        <w:div w:id="1962227523">
          <w:marLeft w:val="0"/>
          <w:marRight w:val="0"/>
          <w:marTop w:val="0"/>
          <w:marBottom w:val="0"/>
          <w:divBdr>
            <w:top w:val="none" w:sz="0" w:space="0" w:color="auto"/>
            <w:left w:val="none" w:sz="0" w:space="0" w:color="auto"/>
            <w:bottom w:val="none" w:sz="0" w:space="0" w:color="auto"/>
            <w:right w:val="none" w:sz="0" w:space="0" w:color="auto"/>
          </w:divBdr>
        </w:div>
        <w:div w:id="602955242">
          <w:marLeft w:val="0"/>
          <w:marRight w:val="0"/>
          <w:marTop w:val="0"/>
          <w:marBottom w:val="0"/>
          <w:divBdr>
            <w:top w:val="none" w:sz="0" w:space="0" w:color="auto"/>
            <w:left w:val="none" w:sz="0" w:space="0" w:color="auto"/>
            <w:bottom w:val="none" w:sz="0" w:space="0" w:color="auto"/>
            <w:right w:val="none" w:sz="0" w:space="0" w:color="auto"/>
          </w:divBdr>
        </w:div>
        <w:div w:id="124589876">
          <w:marLeft w:val="0"/>
          <w:marRight w:val="0"/>
          <w:marTop w:val="0"/>
          <w:marBottom w:val="0"/>
          <w:divBdr>
            <w:top w:val="none" w:sz="0" w:space="0" w:color="auto"/>
            <w:left w:val="none" w:sz="0" w:space="0" w:color="auto"/>
            <w:bottom w:val="none" w:sz="0" w:space="0" w:color="auto"/>
            <w:right w:val="none" w:sz="0" w:space="0" w:color="auto"/>
          </w:divBdr>
        </w:div>
        <w:div w:id="763378964">
          <w:marLeft w:val="0"/>
          <w:marRight w:val="0"/>
          <w:marTop w:val="0"/>
          <w:marBottom w:val="0"/>
          <w:divBdr>
            <w:top w:val="none" w:sz="0" w:space="0" w:color="auto"/>
            <w:left w:val="none" w:sz="0" w:space="0" w:color="auto"/>
            <w:bottom w:val="none" w:sz="0" w:space="0" w:color="auto"/>
            <w:right w:val="none" w:sz="0" w:space="0" w:color="auto"/>
          </w:divBdr>
        </w:div>
        <w:div w:id="1256789061">
          <w:marLeft w:val="0"/>
          <w:marRight w:val="0"/>
          <w:marTop w:val="0"/>
          <w:marBottom w:val="0"/>
          <w:divBdr>
            <w:top w:val="none" w:sz="0" w:space="0" w:color="auto"/>
            <w:left w:val="none" w:sz="0" w:space="0" w:color="auto"/>
            <w:bottom w:val="none" w:sz="0" w:space="0" w:color="auto"/>
            <w:right w:val="none" w:sz="0" w:space="0" w:color="auto"/>
          </w:divBdr>
        </w:div>
        <w:div w:id="600649751">
          <w:marLeft w:val="0"/>
          <w:marRight w:val="0"/>
          <w:marTop w:val="0"/>
          <w:marBottom w:val="0"/>
          <w:divBdr>
            <w:top w:val="none" w:sz="0" w:space="0" w:color="auto"/>
            <w:left w:val="none" w:sz="0" w:space="0" w:color="auto"/>
            <w:bottom w:val="none" w:sz="0" w:space="0" w:color="auto"/>
            <w:right w:val="none" w:sz="0" w:space="0" w:color="auto"/>
          </w:divBdr>
        </w:div>
        <w:div w:id="30343867">
          <w:marLeft w:val="0"/>
          <w:marRight w:val="0"/>
          <w:marTop w:val="0"/>
          <w:marBottom w:val="0"/>
          <w:divBdr>
            <w:top w:val="none" w:sz="0" w:space="0" w:color="auto"/>
            <w:left w:val="none" w:sz="0" w:space="0" w:color="auto"/>
            <w:bottom w:val="none" w:sz="0" w:space="0" w:color="auto"/>
            <w:right w:val="none" w:sz="0" w:space="0" w:color="auto"/>
          </w:divBdr>
        </w:div>
        <w:div w:id="1474642664">
          <w:marLeft w:val="0"/>
          <w:marRight w:val="0"/>
          <w:marTop w:val="0"/>
          <w:marBottom w:val="0"/>
          <w:divBdr>
            <w:top w:val="none" w:sz="0" w:space="0" w:color="auto"/>
            <w:left w:val="none" w:sz="0" w:space="0" w:color="auto"/>
            <w:bottom w:val="none" w:sz="0" w:space="0" w:color="auto"/>
            <w:right w:val="none" w:sz="0" w:space="0" w:color="auto"/>
          </w:divBdr>
        </w:div>
        <w:div w:id="1357610400">
          <w:marLeft w:val="0"/>
          <w:marRight w:val="0"/>
          <w:marTop w:val="0"/>
          <w:marBottom w:val="0"/>
          <w:divBdr>
            <w:top w:val="none" w:sz="0" w:space="0" w:color="auto"/>
            <w:left w:val="none" w:sz="0" w:space="0" w:color="auto"/>
            <w:bottom w:val="none" w:sz="0" w:space="0" w:color="auto"/>
            <w:right w:val="none" w:sz="0" w:space="0" w:color="auto"/>
          </w:divBdr>
        </w:div>
      </w:divsChild>
    </w:div>
    <w:div w:id="185683235">
      <w:bodyDiv w:val="1"/>
      <w:marLeft w:val="0"/>
      <w:marRight w:val="0"/>
      <w:marTop w:val="0"/>
      <w:marBottom w:val="0"/>
      <w:divBdr>
        <w:top w:val="none" w:sz="0" w:space="0" w:color="auto"/>
        <w:left w:val="none" w:sz="0" w:space="0" w:color="auto"/>
        <w:bottom w:val="none" w:sz="0" w:space="0" w:color="auto"/>
        <w:right w:val="none" w:sz="0" w:space="0" w:color="auto"/>
      </w:divBdr>
    </w:div>
    <w:div w:id="695010509">
      <w:bodyDiv w:val="1"/>
      <w:marLeft w:val="0"/>
      <w:marRight w:val="0"/>
      <w:marTop w:val="0"/>
      <w:marBottom w:val="0"/>
      <w:divBdr>
        <w:top w:val="none" w:sz="0" w:space="0" w:color="auto"/>
        <w:left w:val="none" w:sz="0" w:space="0" w:color="auto"/>
        <w:bottom w:val="none" w:sz="0" w:space="0" w:color="auto"/>
        <w:right w:val="none" w:sz="0" w:space="0" w:color="auto"/>
      </w:divBdr>
    </w:div>
    <w:div w:id="698165827">
      <w:bodyDiv w:val="1"/>
      <w:marLeft w:val="0"/>
      <w:marRight w:val="0"/>
      <w:marTop w:val="0"/>
      <w:marBottom w:val="0"/>
      <w:divBdr>
        <w:top w:val="none" w:sz="0" w:space="0" w:color="auto"/>
        <w:left w:val="none" w:sz="0" w:space="0" w:color="auto"/>
        <w:bottom w:val="none" w:sz="0" w:space="0" w:color="auto"/>
        <w:right w:val="none" w:sz="0" w:space="0" w:color="auto"/>
      </w:divBdr>
    </w:div>
    <w:div w:id="737629920">
      <w:bodyDiv w:val="1"/>
      <w:marLeft w:val="0"/>
      <w:marRight w:val="0"/>
      <w:marTop w:val="0"/>
      <w:marBottom w:val="0"/>
      <w:divBdr>
        <w:top w:val="none" w:sz="0" w:space="0" w:color="auto"/>
        <w:left w:val="none" w:sz="0" w:space="0" w:color="auto"/>
        <w:bottom w:val="none" w:sz="0" w:space="0" w:color="auto"/>
        <w:right w:val="none" w:sz="0" w:space="0" w:color="auto"/>
      </w:divBdr>
    </w:div>
    <w:div w:id="743256019">
      <w:bodyDiv w:val="1"/>
      <w:marLeft w:val="0"/>
      <w:marRight w:val="0"/>
      <w:marTop w:val="0"/>
      <w:marBottom w:val="0"/>
      <w:divBdr>
        <w:top w:val="none" w:sz="0" w:space="0" w:color="auto"/>
        <w:left w:val="none" w:sz="0" w:space="0" w:color="auto"/>
        <w:bottom w:val="none" w:sz="0" w:space="0" w:color="auto"/>
        <w:right w:val="none" w:sz="0" w:space="0" w:color="auto"/>
      </w:divBdr>
    </w:div>
    <w:div w:id="781147874">
      <w:bodyDiv w:val="1"/>
      <w:marLeft w:val="0"/>
      <w:marRight w:val="0"/>
      <w:marTop w:val="0"/>
      <w:marBottom w:val="0"/>
      <w:divBdr>
        <w:top w:val="none" w:sz="0" w:space="0" w:color="auto"/>
        <w:left w:val="none" w:sz="0" w:space="0" w:color="auto"/>
        <w:bottom w:val="none" w:sz="0" w:space="0" w:color="auto"/>
        <w:right w:val="none" w:sz="0" w:space="0" w:color="auto"/>
      </w:divBdr>
    </w:div>
    <w:div w:id="798573702">
      <w:bodyDiv w:val="1"/>
      <w:marLeft w:val="0"/>
      <w:marRight w:val="0"/>
      <w:marTop w:val="0"/>
      <w:marBottom w:val="0"/>
      <w:divBdr>
        <w:top w:val="none" w:sz="0" w:space="0" w:color="auto"/>
        <w:left w:val="none" w:sz="0" w:space="0" w:color="auto"/>
        <w:bottom w:val="none" w:sz="0" w:space="0" w:color="auto"/>
        <w:right w:val="none" w:sz="0" w:space="0" w:color="auto"/>
      </w:divBdr>
    </w:div>
    <w:div w:id="867447989">
      <w:bodyDiv w:val="1"/>
      <w:marLeft w:val="0"/>
      <w:marRight w:val="0"/>
      <w:marTop w:val="0"/>
      <w:marBottom w:val="0"/>
      <w:divBdr>
        <w:top w:val="none" w:sz="0" w:space="0" w:color="auto"/>
        <w:left w:val="none" w:sz="0" w:space="0" w:color="auto"/>
        <w:bottom w:val="none" w:sz="0" w:space="0" w:color="auto"/>
        <w:right w:val="none" w:sz="0" w:space="0" w:color="auto"/>
      </w:divBdr>
    </w:div>
    <w:div w:id="924613451">
      <w:bodyDiv w:val="1"/>
      <w:marLeft w:val="0"/>
      <w:marRight w:val="0"/>
      <w:marTop w:val="0"/>
      <w:marBottom w:val="0"/>
      <w:divBdr>
        <w:top w:val="none" w:sz="0" w:space="0" w:color="auto"/>
        <w:left w:val="none" w:sz="0" w:space="0" w:color="auto"/>
        <w:bottom w:val="none" w:sz="0" w:space="0" w:color="auto"/>
        <w:right w:val="none" w:sz="0" w:space="0" w:color="auto"/>
      </w:divBdr>
    </w:div>
    <w:div w:id="982464212">
      <w:bodyDiv w:val="1"/>
      <w:marLeft w:val="0"/>
      <w:marRight w:val="0"/>
      <w:marTop w:val="0"/>
      <w:marBottom w:val="0"/>
      <w:divBdr>
        <w:top w:val="none" w:sz="0" w:space="0" w:color="auto"/>
        <w:left w:val="none" w:sz="0" w:space="0" w:color="auto"/>
        <w:bottom w:val="none" w:sz="0" w:space="0" w:color="auto"/>
        <w:right w:val="none" w:sz="0" w:space="0" w:color="auto"/>
      </w:divBdr>
    </w:div>
    <w:div w:id="1135836388">
      <w:bodyDiv w:val="1"/>
      <w:marLeft w:val="0"/>
      <w:marRight w:val="0"/>
      <w:marTop w:val="0"/>
      <w:marBottom w:val="0"/>
      <w:divBdr>
        <w:top w:val="none" w:sz="0" w:space="0" w:color="auto"/>
        <w:left w:val="none" w:sz="0" w:space="0" w:color="auto"/>
        <w:bottom w:val="none" w:sz="0" w:space="0" w:color="auto"/>
        <w:right w:val="none" w:sz="0" w:space="0" w:color="auto"/>
      </w:divBdr>
    </w:div>
    <w:div w:id="1258947706">
      <w:bodyDiv w:val="1"/>
      <w:marLeft w:val="0"/>
      <w:marRight w:val="0"/>
      <w:marTop w:val="0"/>
      <w:marBottom w:val="0"/>
      <w:divBdr>
        <w:top w:val="none" w:sz="0" w:space="0" w:color="auto"/>
        <w:left w:val="none" w:sz="0" w:space="0" w:color="auto"/>
        <w:bottom w:val="none" w:sz="0" w:space="0" w:color="auto"/>
        <w:right w:val="none" w:sz="0" w:space="0" w:color="auto"/>
      </w:divBdr>
    </w:div>
    <w:div w:id="1383481307">
      <w:bodyDiv w:val="1"/>
      <w:marLeft w:val="0"/>
      <w:marRight w:val="0"/>
      <w:marTop w:val="0"/>
      <w:marBottom w:val="0"/>
      <w:divBdr>
        <w:top w:val="none" w:sz="0" w:space="0" w:color="auto"/>
        <w:left w:val="none" w:sz="0" w:space="0" w:color="auto"/>
        <w:bottom w:val="none" w:sz="0" w:space="0" w:color="auto"/>
        <w:right w:val="none" w:sz="0" w:space="0" w:color="auto"/>
      </w:divBdr>
    </w:div>
    <w:div w:id="1405757988">
      <w:bodyDiv w:val="1"/>
      <w:marLeft w:val="0"/>
      <w:marRight w:val="0"/>
      <w:marTop w:val="0"/>
      <w:marBottom w:val="0"/>
      <w:divBdr>
        <w:top w:val="none" w:sz="0" w:space="0" w:color="auto"/>
        <w:left w:val="none" w:sz="0" w:space="0" w:color="auto"/>
        <w:bottom w:val="none" w:sz="0" w:space="0" w:color="auto"/>
        <w:right w:val="none" w:sz="0" w:space="0" w:color="auto"/>
      </w:divBdr>
    </w:div>
    <w:div w:id="1410153255">
      <w:bodyDiv w:val="1"/>
      <w:marLeft w:val="0"/>
      <w:marRight w:val="0"/>
      <w:marTop w:val="0"/>
      <w:marBottom w:val="0"/>
      <w:divBdr>
        <w:top w:val="none" w:sz="0" w:space="0" w:color="auto"/>
        <w:left w:val="none" w:sz="0" w:space="0" w:color="auto"/>
        <w:bottom w:val="none" w:sz="0" w:space="0" w:color="auto"/>
        <w:right w:val="none" w:sz="0" w:space="0" w:color="auto"/>
      </w:divBdr>
    </w:div>
    <w:div w:id="1415590828">
      <w:bodyDiv w:val="1"/>
      <w:marLeft w:val="0"/>
      <w:marRight w:val="0"/>
      <w:marTop w:val="0"/>
      <w:marBottom w:val="0"/>
      <w:divBdr>
        <w:top w:val="none" w:sz="0" w:space="0" w:color="auto"/>
        <w:left w:val="none" w:sz="0" w:space="0" w:color="auto"/>
        <w:bottom w:val="none" w:sz="0" w:space="0" w:color="auto"/>
        <w:right w:val="none" w:sz="0" w:space="0" w:color="auto"/>
      </w:divBdr>
    </w:div>
    <w:div w:id="1432241935">
      <w:bodyDiv w:val="1"/>
      <w:marLeft w:val="0"/>
      <w:marRight w:val="0"/>
      <w:marTop w:val="0"/>
      <w:marBottom w:val="0"/>
      <w:divBdr>
        <w:top w:val="none" w:sz="0" w:space="0" w:color="auto"/>
        <w:left w:val="none" w:sz="0" w:space="0" w:color="auto"/>
        <w:bottom w:val="none" w:sz="0" w:space="0" w:color="auto"/>
        <w:right w:val="none" w:sz="0" w:space="0" w:color="auto"/>
      </w:divBdr>
    </w:div>
    <w:div w:id="1465386602">
      <w:bodyDiv w:val="1"/>
      <w:marLeft w:val="0"/>
      <w:marRight w:val="0"/>
      <w:marTop w:val="0"/>
      <w:marBottom w:val="0"/>
      <w:divBdr>
        <w:top w:val="none" w:sz="0" w:space="0" w:color="auto"/>
        <w:left w:val="none" w:sz="0" w:space="0" w:color="auto"/>
        <w:bottom w:val="none" w:sz="0" w:space="0" w:color="auto"/>
        <w:right w:val="none" w:sz="0" w:space="0" w:color="auto"/>
      </w:divBdr>
    </w:div>
    <w:div w:id="1493764060">
      <w:bodyDiv w:val="1"/>
      <w:marLeft w:val="0"/>
      <w:marRight w:val="0"/>
      <w:marTop w:val="0"/>
      <w:marBottom w:val="0"/>
      <w:divBdr>
        <w:top w:val="none" w:sz="0" w:space="0" w:color="auto"/>
        <w:left w:val="none" w:sz="0" w:space="0" w:color="auto"/>
        <w:bottom w:val="none" w:sz="0" w:space="0" w:color="auto"/>
        <w:right w:val="none" w:sz="0" w:space="0" w:color="auto"/>
      </w:divBdr>
    </w:div>
    <w:div w:id="1510294832">
      <w:bodyDiv w:val="1"/>
      <w:marLeft w:val="0"/>
      <w:marRight w:val="0"/>
      <w:marTop w:val="0"/>
      <w:marBottom w:val="0"/>
      <w:divBdr>
        <w:top w:val="none" w:sz="0" w:space="0" w:color="auto"/>
        <w:left w:val="none" w:sz="0" w:space="0" w:color="auto"/>
        <w:bottom w:val="none" w:sz="0" w:space="0" w:color="auto"/>
        <w:right w:val="none" w:sz="0" w:space="0" w:color="auto"/>
      </w:divBdr>
    </w:div>
    <w:div w:id="1685787781">
      <w:bodyDiv w:val="1"/>
      <w:marLeft w:val="0"/>
      <w:marRight w:val="0"/>
      <w:marTop w:val="0"/>
      <w:marBottom w:val="0"/>
      <w:divBdr>
        <w:top w:val="none" w:sz="0" w:space="0" w:color="auto"/>
        <w:left w:val="none" w:sz="0" w:space="0" w:color="auto"/>
        <w:bottom w:val="none" w:sz="0" w:space="0" w:color="auto"/>
        <w:right w:val="none" w:sz="0" w:space="0" w:color="auto"/>
      </w:divBdr>
    </w:div>
    <w:div w:id="1695230895">
      <w:bodyDiv w:val="1"/>
      <w:marLeft w:val="0"/>
      <w:marRight w:val="0"/>
      <w:marTop w:val="0"/>
      <w:marBottom w:val="0"/>
      <w:divBdr>
        <w:top w:val="none" w:sz="0" w:space="0" w:color="auto"/>
        <w:left w:val="none" w:sz="0" w:space="0" w:color="auto"/>
        <w:bottom w:val="none" w:sz="0" w:space="0" w:color="auto"/>
        <w:right w:val="none" w:sz="0" w:space="0" w:color="auto"/>
      </w:divBdr>
    </w:div>
    <w:div w:id="1742211544">
      <w:bodyDiv w:val="1"/>
      <w:marLeft w:val="0"/>
      <w:marRight w:val="0"/>
      <w:marTop w:val="0"/>
      <w:marBottom w:val="0"/>
      <w:divBdr>
        <w:top w:val="none" w:sz="0" w:space="0" w:color="auto"/>
        <w:left w:val="none" w:sz="0" w:space="0" w:color="auto"/>
        <w:bottom w:val="none" w:sz="0" w:space="0" w:color="auto"/>
        <w:right w:val="none" w:sz="0" w:space="0" w:color="auto"/>
      </w:divBdr>
    </w:div>
    <w:div w:id="1785419467">
      <w:bodyDiv w:val="1"/>
      <w:marLeft w:val="0"/>
      <w:marRight w:val="0"/>
      <w:marTop w:val="0"/>
      <w:marBottom w:val="0"/>
      <w:divBdr>
        <w:top w:val="none" w:sz="0" w:space="0" w:color="auto"/>
        <w:left w:val="none" w:sz="0" w:space="0" w:color="auto"/>
        <w:bottom w:val="none" w:sz="0" w:space="0" w:color="auto"/>
        <w:right w:val="none" w:sz="0" w:space="0" w:color="auto"/>
      </w:divBdr>
    </w:div>
    <w:div w:id="1828084447">
      <w:bodyDiv w:val="1"/>
      <w:marLeft w:val="0"/>
      <w:marRight w:val="0"/>
      <w:marTop w:val="0"/>
      <w:marBottom w:val="0"/>
      <w:divBdr>
        <w:top w:val="none" w:sz="0" w:space="0" w:color="auto"/>
        <w:left w:val="none" w:sz="0" w:space="0" w:color="auto"/>
        <w:bottom w:val="none" w:sz="0" w:space="0" w:color="auto"/>
        <w:right w:val="none" w:sz="0" w:space="0" w:color="auto"/>
      </w:divBdr>
    </w:div>
    <w:div w:id="1943830045">
      <w:bodyDiv w:val="1"/>
      <w:marLeft w:val="0"/>
      <w:marRight w:val="0"/>
      <w:marTop w:val="0"/>
      <w:marBottom w:val="0"/>
      <w:divBdr>
        <w:top w:val="none" w:sz="0" w:space="0" w:color="auto"/>
        <w:left w:val="none" w:sz="0" w:space="0" w:color="auto"/>
        <w:bottom w:val="none" w:sz="0" w:space="0" w:color="auto"/>
        <w:right w:val="none" w:sz="0" w:space="0" w:color="auto"/>
      </w:divBdr>
    </w:div>
    <w:div w:id="1990934879">
      <w:bodyDiv w:val="1"/>
      <w:marLeft w:val="0"/>
      <w:marRight w:val="0"/>
      <w:marTop w:val="0"/>
      <w:marBottom w:val="0"/>
      <w:divBdr>
        <w:top w:val="none" w:sz="0" w:space="0" w:color="auto"/>
        <w:left w:val="none" w:sz="0" w:space="0" w:color="auto"/>
        <w:bottom w:val="none" w:sz="0" w:space="0" w:color="auto"/>
        <w:right w:val="none" w:sz="0" w:space="0" w:color="auto"/>
      </w:divBdr>
    </w:div>
    <w:div w:id="20054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Vanxuan</dc:creator>
  <cp:keywords/>
  <dc:description/>
  <cp:lastModifiedBy>adxc4</cp:lastModifiedBy>
  <cp:revision>10</cp:revision>
  <cp:lastPrinted>2024-10-24T09:40:00Z</cp:lastPrinted>
  <dcterms:created xsi:type="dcterms:W3CDTF">2024-10-24T09:36:00Z</dcterms:created>
  <dcterms:modified xsi:type="dcterms:W3CDTF">2025-02-03T00:50:00Z</dcterms:modified>
</cp:coreProperties>
</file>